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814"/>
        <w:gridCol w:w="4814"/>
      </w:tblGrid>
      <w:tr w:rsidR="00DA50EC" w14:paraId="538724CB" w14:textId="77777777" w:rsidTr="00DA50EC">
        <w:tc>
          <w:tcPr>
            <w:tcW w:w="4814" w:type="dxa"/>
          </w:tcPr>
          <w:p w14:paraId="69B703A5" w14:textId="77777777" w:rsidR="00DA50EC" w:rsidRPr="00DA50EC" w:rsidRDefault="00DA50EC" w:rsidP="00DA50EC">
            <w:pPr>
              <w:jc w:val="center"/>
              <w:rPr>
                <w:rFonts w:ascii="Arial" w:eastAsia="Times New Roman" w:hAnsi="Arial" w:cs="Arial"/>
                <w:b/>
                <w:sz w:val="18"/>
                <w:szCs w:val="18"/>
                <w:lang w:eastAsia="ru-RU"/>
              </w:rPr>
            </w:pPr>
            <w:r w:rsidRPr="00DA50EC">
              <w:rPr>
                <w:rFonts w:ascii="Arial" w:eastAsia="Times New Roman" w:hAnsi="Arial" w:cs="Arial"/>
                <w:b/>
                <w:sz w:val="18"/>
                <w:szCs w:val="18"/>
                <w:lang w:eastAsia="ru-RU"/>
              </w:rPr>
              <w:t>KONFIDENCIALUMO ĮSIPAREIGOJIMAS</w:t>
            </w:r>
          </w:p>
          <w:p w14:paraId="2D13D21F" w14:textId="77777777" w:rsidR="00DA50EC" w:rsidRPr="00DA50EC" w:rsidRDefault="00DA50EC" w:rsidP="00DA50EC">
            <w:pPr>
              <w:jc w:val="center"/>
              <w:rPr>
                <w:rFonts w:ascii="Arial" w:eastAsia="Times New Roman" w:hAnsi="Arial" w:cs="Arial"/>
                <w:sz w:val="18"/>
                <w:szCs w:val="18"/>
                <w:lang w:eastAsia="ru-RU"/>
              </w:rPr>
            </w:pPr>
            <w:r w:rsidRPr="00DA50EC">
              <w:rPr>
                <w:rFonts w:ascii="Arial" w:eastAsia="Times New Roman" w:hAnsi="Arial" w:cs="Arial"/>
                <w:sz w:val="18"/>
                <w:szCs w:val="18"/>
                <w:lang w:eastAsia="ru-RU"/>
              </w:rPr>
              <w:t>202_ m. ____________ ____ d.</w:t>
            </w:r>
          </w:p>
          <w:p w14:paraId="6C70A86E" w14:textId="77777777" w:rsidR="00DA50EC" w:rsidRPr="00DA50EC" w:rsidRDefault="00DA50EC" w:rsidP="00DA50EC">
            <w:pPr>
              <w:jc w:val="center"/>
              <w:rPr>
                <w:rFonts w:ascii="Arial" w:eastAsia="Times New Roman" w:hAnsi="Arial" w:cs="Arial"/>
                <w:sz w:val="18"/>
                <w:szCs w:val="18"/>
                <w:lang w:eastAsia="ru-RU"/>
              </w:rPr>
            </w:pPr>
            <w:r w:rsidRPr="00DA50EC">
              <w:rPr>
                <w:rFonts w:ascii="Arial" w:eastAsia="Times New Roman" w:hAnsi="Arial" w:cs="Arial"/>
                <w:sz w:val="18"/>
                <w:szCs w:val="18"/>
                <w:lang w:eastAsia="ru-RU"/>
              </w:rPr>
              <w:t>Vilnius</w:t>
            </w:r>
          </w:p>
          <w:p w14:paraId="38FA7481" w14:textId="77777777" w:rsidR="00DA50EC" w:rsidRPr="00DA50EC" w:rsidRDefault="00DA50EC" w:rsidP="00DA50EC">
            <w:pPr>
              <w:jc w:val="center"/>
              <w:rPr>
                <w:rFonts w:ascii="Arial" w:eastAsia="Times New Roman" w:hAnsi="Arial" w:cs="Arial"/>
                <w:sz w:val="18"/>
                <w:szCs w:val="18"/>
                <w:lang w:eastAsia="ru-RU"/>
              </w:rPr>
            </w:pPr>
          </w:p>
          <w:p w14:paraId="7B544C1B" w14:textId="77777777" w:rsidR="00DA50EC" w:rsidRPr="00DA50EC" w:rsidRDefault="00DA50EC" w:rsidP="00DA50EC">
            <w:pPr>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___________________, juridinio asmens kodas _______________, buveinė registruota adresu _________________, atstovaujama (-s) ________________, veikiančio (-</w:t>
            </w:r>
            <w:proofErr w:type="spellStart"/>
            <w:r w:rsidRPr="00DA50EC">
              <w:rPr>
                <w:rFonts w:ascii="Arial" w:eastAsia="Times New Roman" w:hAnsi="Arial" w:cs="Arial"/>
                <w:sz w:val="18"/>
                <w:szCs w:val="18"/>
                <w:lang w:eastAsia="ru-RU"/>
              </w:rPr>
              <w:t>ios</w:t>
            </w:r>
            <w:proofErr w:type="spellEnd"/>
            <w:r w:rsidRPr="00DA50EC">
              <w:rPr>
                <w:rFonts w:ascii="Arial" w:eastAsia="Times New Roman" w:hAnsi="Arial" w:cs="Arial"/>
                <w:sz w:val="18"/>
                <w:szCs w:val="18"/>
                <w:lang w:eastAsia="ru-RU"/>
              </w:rPr>
              <w:t>) ______________ __________________________________, /</w:t>
            </w:r>
            <w:r w:rsidRPr="00DA50EC">
              <w:rPr>
                <w:rFonts w:ascii="Arial" w:eastAsia="Times New Roman" w:hAnsi="Arial" w:cs="Arial"/>
                <w:i/>
                <w:sz w:val="18"/>
                <w:szCs w:val="18"/>
                <w:lang w:eastAsia="ru-RU"/>
              </w:rPr>
              <w:t>arba jei pasirašoma su fiziniu asmeniu</w:t>
            </w:r>
            <w:r w:rsidRPr="00DA50EC">
              <w:rPr>
                <w:rFonts w:ascii="Arial" w:eastAsia="Times New Roman" w:hAnsi="Arial" w:cs="Arial"/>
                <w:sz w:val="18"/>
                <w:szCs w:val="18"/>
                <w:lang w:eastAsia="ru-RU"/>
              </w:rPr>
              <w:t xml:space="preserve"> ___________, asmens kodas</w:t>
            </w:r>
            <w:r w:rsidRPr="00DA50EC">
              <w:rPr>
                <w:rStyle w:val="FootnoteReference"/>
                <w:rFonts w:ascii="Arial" w:eastAsia="Times New Roman" w:hAnsi="Arial" w:cs="Arial"/>
                <w:sz w:val="18"/>
                <w:szCs w:val="18"/>
                <w:lang w:eastAsia="ru-RU"/>
              </w:rPr>
              <w:footnoteReference w:id="1"/>
            </w:r>
            <w:r w:rsidRPr="00DA50EC">
              <w:rPr>
                <w:rFonts w:ascii="Arial" w:eastAsia="Times New Roman" w:hAnsi="Arial" w:cs="Arial"/>
                <w:sz w:val="18"/>
                <w:szCs w:val="18"/>
                <w:lang w:eastAsia="ru-RU"/>
              </w:rPr>
              <w:t xml:space="preserve"> ________________, gyvenamosios vietos adresas</w:t>
            </w:r>
            <w:r w:rsidRPr="00DA50EC">
              <w:rPr>
                <w:rStyle w:val="FootnoteReference"/>
                <w:rFonts w:ascii="Arial" w:eastAsia="Times New Roman" w:hAnsi="Arial" w:cs="Arial"/>
                <w:sz w:val="18"/>
                <w:szCs w:val="18"/>
                <w:lang w:eastAsia="ru-RU"/>
              </w:rPr>
              <w:footnoteReference w:id="2"/>
            </w:r>
            <w:r w:rsidRPr="00DA50EC">
              <w:rPr>
                <w:rFonts w:ascii="Arial" w:eastAsia="Times New Roman" w:hAnsi="Arial" w:cs="Arial"/>
                <w:sz w:val="18"/>
                <w:szCs w:val="18"/>
                <w:lang w:eastAsia="ru-RU"/>
              </w:rPr>
              <w:t xml:space="preserve"> _________________________________</w:t>
            </w:r>
            <w:r w:rsidRPr="00DA50EC">
              <w:rPr>
                <w:rStyle w:val="FootnoteReference"/>
                <w:rFonts w:ascii="Arial" w:eastAsia="Times New Roman" w:hAnsi="Arial" w:cs="Arial"/>
                <w:sz w:val="18"/>
                <w:szCs w:val="18"/>
                <w:lang w:eastAsia="ru-RU"/>
              </w:rPr>
              <w:footnoteReference w:id="3"/>
            </w:r>
            <w:r w:rsidRPr="00DA50EC">
              <w:rPr>
                <w:rFonts w:ascii="Arial" w:eastAsia="Times New Roman" w:hAnsi="Arial" w:cs="Arial"/>
                <w:sz w:val="18"/>
                <w:szCs w:val="18"/>
                <w:lang w:eastAsia="ru-RU"/>
              </w:rPr>
              <w:t xml:space="preserve"> </w:t>
            </w:r>
            <w:r w:rsidRPr="00DA50EC">
              <w:rPr>
                <w:rFonts w:ascii="Arial" w:eastAsia="Times New Roman" w:hAnsi="Arial" w:cs="Arial"/>
                <w:bCs/>
                <w:sz w:val="18"/>
                <w:szCs w:val="18"/>
                <w:lang w:eastAsia="ru-RU"/>
              </w:rPr>
              <w:t xml:space="preserve">(toliau – </w:t>
            </w:r>
            <w:r w:rsidRPr="00DA50EC">
              <w:rPr>
                <w:rFonts w:ascii="Arial" w:eastAsia="Times New Roman" w:hAnsi="Arial" w:cs="Arial"/>
                <w:b/>
                <w:bCs/>
                <w:sz w:val="18"/>
                <w:szCs w:val="18"/>
                <w:lang w:eastAsia="ru-RU"/>
              </w:rPr>
              <w:t>Informacijos gavėjas</w:t>
            </w:r>
            <w:r w:rsidRPr="00DA50EC">
              <w:rPr>
                <w:rFonts w:ascii="Arial" w:eastAsia="Times New Roman" w:hAnsi="Arial" w:cs="Arial"/>
                <w:bCs/>
                <w:sz w:val="18"/>
                <w:szCs w:val="18"/>
                <w:lang w:eastAsia="ru-RU"/>
              </w:rPr>
              <w:t xml:space="preserve">), </w:t>
            </w:r>
          </w:p>
          <w:p w14:paraId="6BF8A071" w14:textId="45D733D3" w:rsidR="00DA50EC" w:rsidRDefault="00DA50EC" w:rsidP="00DA50EC">
            <w:pPr>
              <w:jc w:val="both"/>
              <w:rPr>
                <w:rFonts w:ascii="Arial" w:eastAsia="Times New Roman" w:hAnsi="Arial" w:cs="Arial"/>
                <w:sz w:val="18"/>
                <w:szCs w:val="18"/>
                <w:lang w:eastAsia="ru-RU"/>
              </w:rPr>
            </w:pPr>
            <w:r w:rsidRPr="00DA50EC">
              <w:rPr>
                <w:rFonts w:ascii="Arial" w:eastAsia="Times New Roman" w:hAnsi="Arial" w:cs="Arial"/>
                <w:bCs/>
                <w:sz w:val="18"/>
                <w:szCs w:val="18"/>
                <w:lang w:eastAsia="ru-RU"/>
              </w:rPr>
              <w:t>Atsižvelgiant į tai, kad</w:t>
            </w:r>
            <w:r w:rsidRPr="00DA50EC">
              <w:rPr>
                <w:rFonts w:ascii="Arial" w:eastAsia="Times New Roman" w:hAnsi="Arial" w:cs="Arial"/>
                <w:sz w:val="18"/>
                <w:szCs w:val="18"/>
                <w:lang w:eastAsia="ru-RU"/>
              </w:rPr>
              <w:t xml:space="preserve"> LITGRID AB ketina perduoti neskelbtiną informaciją, pasirašydamas šį dokumentą (toliau – </w:t>
            </w:r>
            <w:r w:rsidRPr="00DA50EC">
              <w:rPr>
                <w:rFonts w:ascii="Arial" w:eastAsia="Times New Roman" w:hAnsi="Arial" w:cs="Arial"/>
                <w:b/>
                <w:sz w:val="18"/>
                <w:szCs w:val="18"/>
                <w:lang w:eastAsia="ru-RU"/>
              </w:rPr>
              <w:t>Įsipareigojimas</w:t>
            </w:r>
            <w:r w:rsidRPr="00DA50EC">
              <w:rPr>
                <w:rFonts w:ascii="Arial" w:eastAsia="Times New Roman" w:hAnsi="Arial" w:cs="Arial"/>
                <w:sz w:val="18"/>
                <w:szCs w:val="18"/>
                <w:lang w:eastAsia="ru-RU"/>
              </w:rPr>
              <w:t>) Informacijos gavėjas patvirtina, kad yra susipažinęs su šiais žemiau išvardintais įsipareigojimais ir patvirtina, kad jų laikysis:</w:t>
            </w:r>
          </w:p>
          <w:p w14:paraId="6BEBFDB1" w14:textId="77777777" w:rsidR="00DA50EC" w:rsidRPr="00DA50EC" w:rsidRDefault="00DA50EC" w:rsidP="00DA50EC">
            <w:pPr>
              <w:jc w:val="both"/>
              <w:rPr>
                <w:rFonts w:ascii="Arial" w:eastAsia="Times New Roman" w:hAnsi="Arial" w:cs="Arial"/>
                <w:sz w:val="18"/>
                <w:szCs w:val="18"/>
                <w:lang w:eastAsia="ru-RU"/>
              </w:rPr>
            </w:pPr>
          </w:p>
          <w:p w14:paraId="3C2FF9F9" w14:textId="77777777" w:rsidR="00DA50EC" w:rsidRPr="00DA50EC" w:rsidRDefault="00DA50EC" w:rsidP="00DA50EC">
            <w:pPr>
              <w:numPr>
                <w:ilvl w:val="0"/>
                <w:numId w:val="1"/>
              </w:numPr>
              <w:tabs>
                <w:tab w:val="left" w:pos="426"/>
              </w:tabs>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Neskelbtina informacija</w:t>
            </w:r>
          </w:p>
          <w:p w14:paraId="1795A717" w14:textId="234DA3AC" w:rsidR="00DA50EC" w:rsidRPr="00DA50EC" w:rsidRDefault="00DA50EC" w:rsidP="00DA50EC">
            <w:pPr>
              <w:numPr>
                <w:ilvl w:val="1"/>
                <w:numId w:val="2"/>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Pagal šį Įsipareigojimą neskelbtina informacija, kuriai taikomi konfidencialumo įsipareigojimai, laikomi visi ir bet kurie duomenys bei informacija nurodyta kaip „KONFIDENCIALI INFORMACIJA“, „KONFIDENCIALI INFORMACIJA, OPDE CONFIDENCIAL“, „KOMERCINĖ (GAMYBOS) PASLAPTIS“ ar „VIDINIO NAUDOJIMO“,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Pr="00DA50EC">
              <w:rPr>
                <w:rFonts w:ascii="Arial" w:eastAsia="Times New Roman" w:hAnsi="Arial" w:cs="Arial"/>
                <w:b/>
                <w:sz w:val="18"/>
                <w:szCs w:val="18"/>
                <w:lang w:eastAsia="ru-RU"/>
              </w:rPr>
              <w:t>Neskelbtina informacija</w:t>
            </w:r>
            <w:r w:rsidRPr="00DA50EC">
              <w:rPr>
                <w:rFonts w:ascii="Arial" w:eastAsia="Times New Roman" w:hAnsi="Arial" w:cs="Arial"/>
                <w:sz w:val="18"/>
                <w:szCs w:val="18"/>
                <w:lang w:eastAsia="ru-RU"/>
              </w:rPr>
              <w:t>).</w:t>
            </w:r>
          </w:p>
          <w:p w14:paraId="1F024DAE" w14:textId="7F1BE3EF" w:rsidR="00DA50EC" w:rsidRDefault="00DA50EC" w:rsidP="00DA50EC">
            <w:pPr>
              <w:tabs>
                <w:tab w:val="left" w:pos="426"/>
              </w:tabs>
              <w:jc w:val="both"/>
              <w:rPr>
                <w:rFonts w:ascii="Arial" w:eastAsia="Times New Roman" w:hAnsi="Arial" w:cs="Arial"/>
                <w:sz w:val="18"/>
                <w:szCs w:val="18"/>
                <w:lang w:eastAsia="ru-RU"/>
              </w:rPr>
            </w:pPr>
          </w:p>
          <w:p w14:paraId="6C04397D" w14:textId="77777777" w:rsidR="00DA50EC" w:rsidRPr="00DA50EC" w:rsidRDefault="00DA50EC" w:rsidP="00DA50EC">
            <w:pPr>
              <w:tabs>
                <w:tab w:val="left" w:pos="426"/>
              </w:tabs>
              <w:jc w:val="both"/>
              <w:rPr>
                <w:rFonts w:ascii="Arial" w:eastAsia="Times New Roman" w:hAnsi="Arial" w:cs="Arial"/>
                <w:sz w:val="18"/>
                <w:szCs w:val="18"/>
                <w:lang w:eastAsia="ru-RU"/>
              </w:rPr>
            </w:pPr>
          </w:p>
          <w:p w14:paraId="6337EAD4" w14:textId="41233EAB" w:rsidR="00DA50EC" w:rsidRDefault="00DA50EC" w:rsidP="00DA50EC">
            <w:pPr>
              <w:numPr>
                <w:ilvl w:val="1"/>
                <w:numId w:val="2"/>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Neskelbtina informacija neapims tokios, kuri:</w:t>
            </w:r>
          </w:p>
          <w:p w14:paraId="002802BD" w14:textId="77777777" w:rsidR="00DA50EC" w:rsidRPr="00DA50EC" w:rsidRDefault="00DA50EC" w:rsidP="00DA50EC">
            <w:pPr>
              <w:tabs>
                <w:tab w:val="left" w:pos="426"/>
              </w:tabs>
              <w:ind w:left="360"/>
              <w:jc w:val="both"/>
              <w:rPr>
                <w:rFonts w:ascii="Arial" w:eastAsia="Times New Roman" w:hAnsi="Arial" w:cs="Arial"/>
                <w:sz w:val="18"/>
                <w:szCs w:val="18"/>
                <w:lang w:eastAsia="ru-RU"/>
              </w:rPr>
            </w:pPr>
          </w:p>
          <w:p w14:paraId="7338C02C" w14:textId="77777777" w:rsidR="00DA50EC" w:rsidRPr="00DA50EC" w:rsidRDefault="00DA50EC" w:rsidP="00DA50EC">
            <w:pPr>
              <w:numPr>
                <w:ilvl w:val="2"/>
                <w:numId w:val="2"/>
              </w:numPr>
              <w:tabs>
                <w:tab w:val="left" w:pos="426"/>
              </w:tabs>
              <w:ind w:hanging="29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yra ar tampa vieša pagal Lietuvos Respublikos įstatymus, kitus teisės aktus;</w:t>
            </w:r>
          </w:p>
          <w:p w14:paraId="63314D2C" w14:textId="77777777" w:rsidR="00DA50EC" w:rsidRPr="00DA50EC" w:rsidRDefault="00DA50EC" w:rsidP="00DA50EC">
            <w:pPr>
              <w:numPr>
                <w:ilvl w:val="2"/>
                <w:numId w:val="2"/>
              </w:numPr>
              <w:tabs>
                <w:tab w:val="left" w:pos="426"/>
              </w:tabs>
              <w:ind w:hanging="29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jos pateikimo metu jau buvo viešai skelbta ar kitokiu būdu viešai prieinama plačiajai visuomenei;</w:t>
            </w:r>
          </w:p>
          <w:p w14:paraId="756A6E1E" w14:textId="19FDAD42" w:rsidR="00DA50EC" w:rsidRDefault="00DA50EC" w:rsidP="00DA50EC">
            <w:pPr>
              <w:numPr>
                <w:ilvl w:val="2"/>
                <w:numId w:val="2"/>
              </w:numPr>
              <w:tabs>
                <w:tab w:val="left" w:pos="426"/>
              </w:tabs>
              <w:ind w:hanging="29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LITGRID AB raštu praneša, kad ji nėra laikoma Neskelbtina informacija.</w:t>
            </w:r>
          </w:p>
          <w:p w14:paraId="33EC70FB" w14:textId="77777777" w:rsidR="00DA50EC" w:rsidRPr="00DA50EC" w:rsidRDefault="00DA50EC" w:rsidP="00DA50EC">
            <w:pPr>
              <w:tabs>
                <w:tab w:val="left" w:pos="426"/>
              </w:tabs>
              <w:ind w:left="720"/>
              <w:jc w:val="both"/>
              <w:rPr>
                <w:rFonts w:ascii="Arial" w:eastAsia="Times New Roman" w:hAnsi="Arial" w:cs="Arial"/>
                <w:sz w:val="18"/>
                <w:szCs w:val="18"/>
                <w:lang w:eastAsia="ru-RU"/>
              </w:rPr>
            </w:pPr>
          </w:p>
          <w:p w14:paraId="0F0F6CA3" w14:textId="77777777" w:rsidR="00DA50EC" w:rsidRPr="00DA50EC" w:rsidRDefault="00DA50EC" w:rsidP="00DA50EC">
            <w:pPr>
              <w:numPr>
                <w:ilvl w:val="1"/>
                <w:numId w:val="2"/>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Kilus bet kokių abejonių dėl to, ar informacija laikoma Neskelbtina informacija, privalu elgtis su ja kaip su Neskelbtina informacija, kol LITGRID AB </w:t>
            </w:r>
            <w:r w:rsidRPr="00DA50EC">
              <w:rPr>
                <w:rFonts w:ascii="Arial" w:eastAsia="Times New Roman" w:hAnsi="Arial" w:cs="Arial"/>
                <w:sz w:val="18"/>
                <w:szCs w:val="18"/>
                <w:lang w:eastAsia="ru-RU"/>
              </w:rPr>
              <w:lastRenderedPageBreak/>
              <w:t>neinformuos, kad tokia informacija nėra Neskelbtina informacija.</w:t>
            </w:r>
          </w:p>
          <w:p w14:paraId="5DC766E1" w14:textId="77777777" w:rsidR="00DA50EC" w:rsidRPr="00DA50EC" w:rsidRDefault="00DA50EC" w:rsidP="00DA50EC">
            <w:pPr>
              <w:tabs>
                <w:tab w:val="left" w:pos="426"/>
              </w:tabs>
              <w:ind w:left="426"/>
              <w:contextualSpacing/>
              <w:jc w:val="both"/>
              <w:rPr>
                <w:rFonts w:ascii="Arial" w:eastAsia="Times New Roman" w:hAnsi="Arial" w:cs="Arial"/>
                <w:sz w:val="18"/>
                <w:szCs w:val="18"/>
                <w:lang w:eastAsia="ru-RU"/>
              </w:rPr>
            </w:pPr>
          </w:p>
          <w:p w14:paraId="45C2B262" w14:textId="6C17C271" w:rsidR="00DA50EC" w:rsidRDefault="00DA50EC" w:rsidP="00DA50EC">
            <w:pPr>
              <w:numPr>
                <w:ilvl w:val="0"/>
                <w:numId w:val="1"/>
              </w:numPr>
              <w:tabs>
                <w:tab w:val="left" w:pos="426"/>
              </w:tabs>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Neskelbtinos informacijos naudojimo tvarka</w:t>
            </w:r>
          </w:p>
          <w:p w14:paraId="668B5E50" w14:textId="77777777" w:rsidR="00290360" w:rsidRPr="00DA50EC" w:rsidRDefault="00290360" w:rsidP="00290360">
            <w:pPr>
              <w:tabs>
                <w:tab w:val="left" w:pos="426"/>
              </w:tabs>
              <w:ind w:left="720"/>
              <w:jc w:val="both"/>
              <w:rPr>
                <w:rFonts w:ascii="Arial" w:eastAsia="Times New Roman" w:hAnsi="Arial" w:cs="Arial"/>
                <w:b/>
                <w:sz w:val="18"/>
                <w:szCs w:val="18"/>
                <w:lang w:eastAsia="ru-RU"/>
              </w:rPr>
            </w:pPr>
          </w:p>
          <w:p w14:paraId="594241FA" w14:textId="77777777" w:rsidR="00DA50EC" w:rsidRPr="00DA50EC" w:rsidRDefault="00DA50EC" w:rsidP="00DA50EC">
            <w:pPr>
              <w:numPr>
                <w:ilvl w:val="1"/>
                <w:numId w:val="1"/>
              </w:numPr>
              <w:tabs>
                <w:tab w:val="left" w:pos="426"/>
              </w:tabs>
              <w:ind w:left="426" w:hanging="426"/>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įsipareigoja:</w:t>
            </w:r>
          </w:p>
          <w:p w14:paraId="5DE9EEA2"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Neskelbtiną informacija naudoti išimtinai tam tikslui, kuriam ji buvo perduota;</w:t>
            </w:r>
          </w:p>
          <w:p w14:paraId="72749C62"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neatskleisti Neskelbtinos informacijos jokiu būdu ir nenaudoti bet kokiu būdu, dėl kurio LITGRID AB gali būti padaryta žala;</w:t>
            </w:r>
          </w:p>
          <w:p w14:paraId="7EA04C24"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Neskelbtiną informaciją laikyti slapta ir imtis visų būtinų atsargumo priemonių siekiant išlaikyti suteiktos Neskelbtinos informacijos slaptumą ir neliečiamumą;</w:t>
            </w:r>
          </w:p>
          <w:p w14:paraId="6695FAAF"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be išankstinio rašytinio LITGRID AB sutikimo neatskleisti ir neteikti Neskelbtinos informacijos tretiesiems asmenims;</w:t>
            </w:r>
          </w:p>
          <w:p w14:paraId="22BF0449" w14:textId="5C9087BF" w:rsid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Bendrovei pateikus oficialų prašymą, siekiant patvirtinti, jog Informacijos gavėjas laikosi Įsipareigojimo, Informacijos gavėjas suteikia LITGRID AB ar pasirinktai trečiajai šaliai, veikiančiai LITGRID AB pavedimu, leidimą atlikti visų Informacijos gavėjo aplinkoje taikytų valdymo priemonių, susijusių su Neskelbtinos informacijos tvarkymu vertinimą, auditą, tikrinimą ar peržiūrą. Atliekant tokį vertinimą, Informacijos gavėjas turi visapusiškai bendradarbiauti, bei reikiamą informaciją pateikti ne vėliau, nei per 5 darbo dienas nuo prašymo gavimo dienos.</w:t>
            </w:r>
          </w:p>
          <w:p w14:paraId="2FB496E2" w14:textId="77777777" w:rsidR="00D466AF" w:rsidRPr="00DA50EC" w:rsidRDefault="00D466AF" w:rsidP="00D466AF">
            <w:pPr>
              <w:tabs>
                <w:tab w:val="left" w:pos="426"/>
              </w:tabs>
              <w:ind w:left="720"/>
              <w:jc w:val="both"/>
              <w:rPr>
                <w:rFonts w:ascii="Arial" w:eastAsia="Times New Roman" w:hAnsi="Arial" w:cs="Arial"/>
                <w:sz w:val="18"/>
                <w:szCs w:val="18"/>
                <w:lang w:eastAsia="ru-RU"/>
              </w:rPr>
            </w:pPr>
          </w:p>
          <w:p w14:paraId="15142FE6" w14:textId="3321B93F"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Informacijos gavėjas įsipareigoja informuoti LITGRID AB elektroniniu paštu </w:t>
            </w:r>
            <w:hyperlink r:id="rId11" w:history="1">
              <w:r w:rsidRPr="00DA50EC">
                <w:rPr>
                  <w:rStyle w:val="Hyperlink"/>
                  <w:rFonts w:ascii="Arial" w:eastAsia="Times New Roman" w:hAnsi="Arial" w:cs="Arial"/>
                  <w:sz w:val="18"/>
                  <w:szCs w:val="18"/>
                </w:rPr>
                <w:t>incidentai@litgrid.eu</w:t>
              </w:r>
            </w:hyperlink>
            <w:r w:rsidRPr="00DA50EC">
              <w:rPr>
                <w:rFonts w:ascii="Arial" w:eastAsia="Times New Roman" w:hAnsi="Arial" w:cs="Arial"/>
                <w:sz w:val="18"/>
                <w:szCs w:val="18"/>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LITGRID AB visus faktus susijusius su Neskelbtinos informacijos saugos pažeidimu.</w:t>
            </w:r>
          </w:p>
          <w:p w14:paraId="2FCC6547" w14:textId="4F5621E5" w:rsidR="00D466AF" w:rsidRDefault="00D466AF" w:rsidP="00D466AF">
            <w:pPr>
              <w:tabs>
                <w:tab w:val="left" w:pos="426"/>
              </w:tabs>
              <w:ind w:left="720"/>
              <w:jc w:val="both"/>
              <w:rPr>
                <w:rFonts w:ascii="Arial" w:eastAsia="Times New Roman" w:hAnsi="Arial" w:cs="Arial"/>
                <w:sz w:val="18"/>
                <w:szCs w:val="18"/>
                <w:lang w:eastAsia="ru-RU"/>
              </w:rPr>
            </w:pPr>
          </w:p>
          <w:p w14:paraId="365F2482" w14:textId="77777777" w:rsidR="00D466AF" w:rsidRPr="00DA50EC" w:rsidRDefault="00D466AF" w:rsidP="00D466AF">
            <w:pPr>
              <w:tabs>
                <w:tab w:val="left" w:pos="426"/>
              </w:tabs>
              <w:ind w:left="720"/>
              <w:jc w:val="both"/>
              <w:rPr>
                <w:rFonts w:ascii="Arial" w:eastAsia="Times New Roman" w:hAnsi="Arial" w:cs="Arial"/>
                <w:sz w:val="18"/>
                <w:szCs w:val="18"/>
                <w:lang w:eastAsia="ru-RU"/>
              </w:rPr>
            </w:pPr>
          </w:p>
          <w:p w14:paraId="427E5A0E"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suteikia teisę tik žemiau nurodytiems asmenims susipažinti su Neskelbtina informacija ir tik įgyvendinus abi žemiau nurodytas sąlygas:</w:t>
            </w:r>
          </w:p>
          <w:p w14:paraId="04519A37"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teisė susipažinti su Neskelbtina informacija gali būti suteikiama tik asmenims, kuriems būtina žinoti Neskelbtiną informaciją atsižvelgiant į jų užimamas pareigas ar profesiją įgyvendinant tikslą, kuriam LITGRID AB perdavė informaciją;</w:t>
            </w:r>
          </w:p>
          <w:p w14:paraId="4995DC43"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teisė susipažinti su Neskelbtina informacija gali būti suteikiama tik asmenims, kuriems yra pranešta apie konfidencialų informacijos pobūdį ir kurie yra įsipareigoję laikytis konfidencialumo įsipareigojimų tokiomis pačiomis kaip ir šiame Įsipareigojime nurodytomis sąlygomis ir terminais.</w:t>
            </w:r>
          </w:p>
          <w:p w14:paraId="152FDD98" w14:textId="1A1C8593" w:rsidR="00DA50EC" w:rsidRDefault="00DA50EC" w:rsidP="00DA50EC">
            <w:pPr>
              <w:numPr>
                <w:ilvl w:val="1"/>
                <w:numId w:val="1"/>
              </w:numPr>
              <w:tabs>
                <w:tab w:val="left" w:pos="426"/>
              </w:tabs>
              <w:ind w:left="426" w:hanging="426"/>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Įsipareigojime numatytos Informacijos gavėjo pareigos dėl Neskelbtinos informacijos neatskleidimo netaikomos, tuo atveju ir tokia </w:t>
            </w:r>
            <w:r w:rsidRPr="00DA50EC">
              <w:rPr>
                <w:rFonts w:ascii="Arial" w:eastAsia="Times New Roman" w:hAnsi="Arial" w:cs="Arial"/>
                <w:sz w:val="18"/>
                <w:szCs w:val="18"/>
                <w:lang w:eastAsia="ru-RU"/>
              </w:rPr>
              <w:lastRenderedPageBreak/>
              <w:t>apimtimi,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jis turi nedelsdamas pranešti raštu LITGRID AB.</w:t>
            </w:r>
          </w:p>
          <w:p w14:paraId="533D0821" w14:textId="77777777" w:rsidR="00D466AF" w:rsidRPr="00DA50EC" w:rsidRDefault="00D466AF" w:rsidP="00D466AF">
            <w:pPr>
              <w:tabs>
                <w:tab w:val="left" w:pos="426"/>
              </w:tabs>
              <w:ind w:left="426"/>
              <w:jc w:val="both"/>
              <w:rPr>
                <w:rFonts w:ascii="Arial" w:eastAsia="Times New Roman" w:hAnsi="Arial" w:cs="Arial"/>
                <w:sz w:val="18"/>
                <w:szCs w:val="18"/>
                <w:lang w:eastAsia="ru-RU"/>
              </w:rPr>
            </w:pPr>
          </w:p>
          <w:p w14:paraId="6854CF3B" w14:textId="77777777" w:rsidR="00DA50EC" w:rsidRPr="00DA50EC" w:rsidRDefault="00DA50EC" w:rsidP="00DA50EC">
            <w:pPr>
              <w:numPr>
                <w:ilvl w:val="1"/>
                <w:numId w:val="1"/>
              </w:numPr>
              <w:tabs>
                <w:tab w:val="left" w:pos="426"/>
              </w:tabs>
              <w:ind w:left="426" w:hanging="426"/>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Tuo atveju, jeigu Informacijos gavėjas gauna prieiga prie elektroninės Neskelbtinos informacijos, jis įsipareigoja:</w:t>
            </w:r>
          </w:p>
          <w:p w14:paraId="189F016C"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užtikrinti, kad visose kompiuterinėse darbo vietose ar kituose įrenginiuose, kuriuose dirbama su šio Įsipareigojimo apimtyje gauta elektronine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270650CC" w14:textId="77777777" w:rsidR="00DA50EC" w:rsidRPr="00DA50EC" w:rsidRDefault="00DA50EC" w:rsidP="00290360">
            <w:pPr>
              <w:numPr>
                <w:ilvl w:val="2"/>
                <w:numId w:val="1"/>
              </w:numPr>
              <w:tabs>
                <w:tab w:val="left" w:pos="426"/>
              </w:tabs>
              <w:ind w:hanging="633"/>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38565D4E"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Neskelbtiną informaciją draudžiama laikyti sistemose ar laikmenose, kurios gali būti prieinamos kitiems asmenims, įskaitant, bet neapsiribojant - grupinio darbo sistemos (pvz. tinklo katalogų tarnyba, </w:t>
            </w:r>
            <w:proofErr w:type="spellStart"/>
            <w:r w:rsidRPr="00DA50EC">
              <w:rPr>
                <w:rFonts w:ascii="Arial" w:eastAsia="Times New Roman" w:hAnsi="Arial" w:cs="Arial"/>
                <w:sz w:val="18"/>
                <w:szCs w:val="18"/>
                <w:lang w:eastAsia="ru-RU"/>
              </w:rPr>
              <w:t>intranet</w:t>
            </w:r>
            <w:proofErr w:type="spellEnd"/>
            <w:r w:rsidRPr="00DA50EC">
              <w:rPr>
                <w:rFonts w:ascii="Arial" w:eastAsia="Times New Roman" w:hAnsi="Arial" w:cs="Arial"/>
                <w:sz w:val="18"/>
                <w:szCs w:val="18"/>
                <w:lang w:eastAsia="ru-RU"/>
              </w:rPr>
              <w:t xml:space="preserve"> sistemos), debesijos sistemos.</w:t>
            </w:r>
          </w:p>
          <w:p w14:paraId="64463FD7" w14:textId="7C149108"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Elektroninė informacija turi būti persiunčiama šifruotoje formoje, naudojant su LITGRID AB suderintas šifravimo priemones. Šifravimui naudojamą slaptažodį draudžiama perduoti tokiu pat būdu (pvz. elektroniniu paštu) kaip ir pagrindinę informaciją. </w:t>
            </w:r>
          </w:p>
          <w:p w14:paraId="3C0CD120"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760C1862" w14:textId="77777777" w:rsidR="00DA50EC" w:rsidRPr="00DA50EC"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Informacijos sunaikinimas</w:t>
            </w:r>
          </w:p>
          <w:p w14:paraId="49105C6A" w14:textId="20FCDB3D"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to momento, kuomet buvo pasiektas tikslas, kuriam ji buvo perduota. Informacijos gavėjas privalo išsaugoti tinkamo informacijos grąžinimo arba sunaikinimo įrodymus. Informacijos gavėjas neturi teisės pasilikti sau jokia forma išsaugotos Neskelbtinos informacijos. LITGRID AB turi teisę reikalauti, kad būtų pateikti įrodymai, kad informacija buvo sunaikinta tinkamai.</w:t>
            </w:r>
          </w:p>
          <w:p w14:paraId="4F040D91" w14:textId="69895CF3" w:rsidR="00D466AF" w:rsidRDefault="00D466AF" w:rsidP="00D466AF">
            <w:pPr>
              <w:tabs>
                <w:tab w:val="left" w:pos="426"/>
              </w:tabs>
              <w:jc w:val="both"/>
              <w:rPr>
                <w:rFonts w:ascii="Arial" w:eastAsia="Times New Roman" w:hAnsi="Arial" w:cs="Arial"/>
                <w:sz w:val="18"/>
                <w:szCs w:val="18"/>
                <w:lang w:eastAsia="ru-RU"/>
              </w:rPr>
            </w:pPr>
          </w:p>
          <w:p w14:paraId="55BFB7FC" w14:textId="77777777" w:rsidR="00D466AF" w:rsidRPr="00DA50EC" w:rsidRDefault="00D466AF" w:rsidP="00D466AF">
            <w:pPr>
              <w:tabs>
                <w:tab w:val="left" w:pos="426"/>
              </w:tabs>
              <w:jc w:val="both"/>
              <w:rPr>
                <w:rFonts w:ascii="Arial" w:eastAsia="Times New Roman" w:hAnsi="Arial" w:cs="Arial"/>
                <w:sz w:val="18"/>
                <w:szCs w:val="18"/>
                <w:lang w:eastAsia="ru-RU"/>
              </w:rPr>
            </w:pPr>
          </w:p>
          <w:p w14:paraId="5DE7CEFE" w14:textId="2DBC6B65" w:rsidR="00D466AF" w:rsidRPr="00D466AF"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Atsakomybė</w:t>
            </w:r>
          </w:p>
          <w:p w14:paraId="4F3F241B"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Informacijos gavėjui yra žinoma, kad už neteisėtą konfidencialios, komercinę (gamybos) paslaptį </w:t>
            </w:r>
            <w:r w:rsidRPr="00DA50EC">
              <w:rPr>
                <w:rFonts w:ascii="Arial" w:eastAsia="Times New Roman" w:hAnsi="Arial" w:cs="Arial"/>
                <w:sz w:val="18"/>
                <w:szCs w:val="18"/>
                <w:lang w:eastAsia="ru-RU"/>
              </w:rPr>
              <w:lastRenderedPageBreak/>
              <w:t xml:space="preserve">sudarančios informacijos panaudojimą ir atskleidimą nustatyta administracinė ir baudžiamoji atsakomybė. </w:t>
            </w:r>
          </w:p>
          <w:p w14:paraId="72BA1810" w14:textId="22FF1BDF" w:rsidR="00D466AF" w:rsidRDefault="00D466AF" w:rsidP="00D466AF">
            <w:pPr>
              <w:tabs>
                <w:tab w:val="left" w:pos="426"/>
              </w:tabs>
              <w:ind w:left="425"/>
              <w:jc w:val="both"/>
              <w:rPr>
                <w:rFonts w:ascii="Arial" w:eastAsia="Times New Roman" w:hAnsi="Arial" w:cs="Arial"/>
                <w:sz w:val="18"/>
                <w:szCs w:val="18"/>
                <w:lang w:eastAsia="ru-RU"/>
              </w:rPr>
            </w:pPr>
            <w:bookmarkStart w:id="0" w:name="_Hlk485557543"/>
          </w:p>
          <w:p w14:paraId="2FDD0DB5" w14:textId="77777777" w:rsidR="00D466AF" w:rsidRDefault="00D466AF" w:rsidP="00D466AF">
            <w:pPr>
              <w:tabs>
                <w:tab w:val="left" w:pos="426"/>
              </w:tabs>
              <w:ind w:left="425"/>
              <w:jc w:val="both"/>
              <w:rPr>
                <w:rFonts w:ascii="Arial" w:eastAsia="Times New Roman" w:hAnsi="Arial" w:cs="Arial"/>
                <w:sz w:val="18"/>
                <w:szCs w:val="18"/>
                <w:lang w:eastAsia="ru-RU"/>
              </w:rPr>
            </w:pPr>
          </w:p>
          <w:p w14:paraId="61292A00" w14:textId="7E7F001E" w:rsidR="00D466AF" w:rsidRPr="00290360" w:rsidRDefault="00DA50EC" w:rsidP="00290360">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w:t>
            </w:r>
          </w:p>
          <w:p w14:paraId="68B404E5" w14:textId="77777777" w:rsidR="00A652E3" w:rsidRPr="00DA50EC" w:rsidRDefault="00A652E3" w:rsidP="00D466AF">
            <w:pPr>
              <w:tabs>
                <w:tab w:val="left" w:pos="426"/>
              </w:tabs>
              <w:ind w:left="425"/>
              <w:jc w:val="both"/>
              <w:rPr>
                <w:rFonts w:ascii="Arial" w:eastAsia="Times New Roman" w:hAnsi="Arial" w:cs="Arial"/>
                <w:sz w:val="18"/>
                <w:szCs w:val="18"/>
                <w:lang w:eastAsia="ru-RU"/>
              </w:rPr>
            </w:pPr>
          </w:p>
          <w:bookmarkEnd w:id="0"/>
          <w:p w14:paraId="25095FFF" w14:textId="77777777" w:rsidR="00DA50EC" w:rsidRPr="00DA50EC"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Įsipareigojimo galiojimas</w:t>
            </w:r>
          </w:p>
          <w:p w14:paraId="73B4744E"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Įsipareigojimas įsigalioja jo pasirašymo dieną ir galioja neterminuotai, jei sutartiniuose santykiuose ar teisės aktuose nenumatyta kitaip.</w:t>
            </w:r>
          </w:p>
          <w:p w14:paraId="6CDEB6CA" w14:textId="6CCC7EFB"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Tuo atveju, jeigu Informacijos gavėjas išreiškia norą nutraukti Įsipareigojimo galiojimą, jis privalo LITGRID AB pateikti rašytinį prašymą ir įrodymus, kad informacija buvo sunaikinta arba grąžinta LITGRID AB 3.1 punkte nustatyta tvarka.</w:t>
            </w:r>
          </w:p>
          <w:p w14:paraId="7C30646E"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3717574C" w14:textId="62F3A249"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Įsipareigojimui taikomi Lietuvos Respublikos įstatymai ir jais vadovaujantis jis aiškinamas</w:t>
            </w:r>
            <w:r w:rsidR="00D466AF">
              <w:rPr>
                <w:rFonts w:ascii="Arial" w:eastAsia="Times New Roman" w:hAnsi="Arial" w:cs="Arial"/>
                <w:sz w:val="18"/>
                <w:szCs w:val="18"/>
                <w:lang w:eastAsia="ru-RU"/>
              </w:rPr>
              <w:t>.</w:t>
            </w:r>
          </w:p>
          <w:p w14:paraId="37A5C03C" w14:textId="6789DCE6" w:rsidR="00D466AF" w:rsidRDefault="00D466AF" w:rsidP="00D466AF">
            <w:pPr>
              <w:tabs>
                <w:tab w:val="left" w:pos="426"/>
              </w:tabs>
              <w:ind w:left="425"/>
              <w:jc w:val="both"/>
              <w:rPr>
                <w:rFonts w:ascii="Arial" w:eastAsia="Times New Roman" w:hAnsi="Arial" w:cs="Arial"/>
                <w:sz w:val="18"/>
                <w:szCs w:val="18"/>
                <w:lang w:eastAsia="ru-RU"/>
              </w:rPr>
            </w:pPr>
          </w:p>
          <w:p w14:paraId="2EEC5705"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157CD874" w14:textId="77777777" w:rsidR="00DA50EC" w:rsidRPr="00DA50EC"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Kitos sąlygos</w:t>
            </w:r>
          </w:p>
          <w:p w14:paraId="71888572" w14:textId="3BD33122"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Įsipareigojimas sudarytas dviem vienodą teisinę galią turinčiais egzemplioriais. Vienas Įsipareigojimo egzempliorius pateikiamas LITGRID AB, kitas lieka Informacijos gavėjui.</w:t>
            </w:r>
          </w:p>
          <w:p w14:paraId="3010C8C8"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1D74662B"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Visi ginčai dėl Įsipareigojimo sudarymo, galiojimo ar vykdymo sprendžiami derybų keliu. Neišsprendus ginčo derybų keliu, ginčas sprendžiamas teisme.</w:t>
            </w:r>
          </w:p>
          <w:p w14:paraId="15804DED" w14:textId="0EF37BEC" w:rsidR="00DA50EC" w:rsidRDefault="00DA50EC" w:rsidP="00DA50EC">
            <w:pPr>
              <w:tabs>
                <w:tab w:val="left" w:pos="5210"/>
              </w:tabs>
              <w:rPr>
                <w:rFonts w:ascii="Arial" w:eastAsia="Times New Roman" w:hAnsi="Arial" w:cs="Arial"/>
                <w:sz w:val="18"/>
                <w:szCs w:val="18"/>
                <w:lang w:eastAsia="ru-RU"/>
              </w:rPr>
            </w:pPr>
          </w:p>
          <w:p w14:paraId="2DE5C95A" w14:textId="636A5982" w:rsidR="00D466AF" w:rsidRDefault="00D466AF" w:rsidP="00DA50EC">
            <w:pPr>
              <w:tabs>
                <w:tab w:val="left" w:pos="5210"/>
              </w:tabs>
              <w:rPr>
                <w:rFonts w:ascii="Arial" w:eastAsia="Times New Roman" w:hAnsi="Arial" w:cs="Arial"/>
                <w:sz w:val="18"/>
                <w:szCs w:val="18"/>
                <w:lang w:eastAsia="ru-RU"/>
              </w:rPr>
            </w:pPr>
          </w:p>
          <w:p w14:paraId="01F8CBF0" w14:textId="77777777" w:rsidR="00D466AF" w:rsidRPr="00DA50EC" w:rsidRDefault="00D466AF" w:rsidP="00DA50EC">
            <w:pPr>
              <w:tabs>
                <w:tab w:val="left" w:pos="5210"/>
              </w:tabs>
              <w:rPr>
                <w:rFonts w:ascii="Arial" w:eastAsia="Times New Roman" w:hAnsi="Arial" w:cs="Arial"/>
                <w:sz w:val="18"/>
                <w:szCs w:val="18"/>
                <w:lang w:eastAsia="ru-RU"/>
              </w:rPr>
            </w:pPr>
          </w:p>
          <w:p w14:paraId="763A2974" w14:textId="77777777" w:rsidR="00DA50EC" w:rsidRPr="00DA50EC" w:rsidRDefault="00DA50EC" w:rsidP="00DA50EC">
            <w:pPr>
              <w:tabs>
                <w:tab w:val="left" w:pos="5210"/>
              </w:tabs>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Informacijos gavėjas:                             </w:t>
            </w:r>
            <w:r w:rsidRPr="00DA50EC">
              <w:rPr>
                <w:rFonts w:ascii="Arial" w:hAnsi="Arial" w:cs="Arial"/>
                <w:sz w:val="18"/>
                <w:szCs w:val="18"/>
              </w:rPr>
              <w:t>_________________________________________</w:t>
            </w:r>
          </w:p>
          <w:p w14:paraId="3055355D" w14:textId="77777777" w:rsidR="00DA50EC" w:rsidRPr="00FA7AAA" w:rsidRDefault="00DA50EC" w:rsidP="00DA50EC">
            <w:pPr>
              <w:tabs>
                <w:tab w:val="left" w:pos="5210"/>
              </w:tabs>
              <w:spacing w:after="200"/>
              <w:jc w:val="center"/>
              <w:rPr>
                <w:rFonts w:ascii="Arial" w:hAnsi="Arial" w:cs="Arial"/>
              </w:rPr>
            </w:pPr>
          </w:p>
          <w:p w14:paraId="71FEEA8E" w14:textId="77777777" w:rsidR="00DA50EC" w:rsidRDefault="00DA50EC" w:rsidP="007C406E">
            <w:pPr>
              <w:spacing w:after="200"/>
              <w:rPr>
                <w:rFonts w:ascii="Arial" w:hAnsi="Arial" w:cs="Arial"/>
              </w:rPr>
            </w:pPr>
          </w:p>
        </w:tc>
        <w:tc>
          <w:tcPr>
            <w:tcW w:w="4814" w:type="dxa"/>
          </w:tcPr>
          <w:p w14:paraId="7146A2B6"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8"/>
                <w:szCs w:val="18"/>
                <w:lang w:val="en"/>
              </w:rPr>
            </w:pPr>
            <w:r w:rsidRPr="00DA50EC">
              <w:rPr>
                <w:rFonts w:ascii="Arial" w:hAnsi="Arial" w:cs="Arial"/>
                <w:b/>
                <w:sz w:val="18"/>
                <w:szCs w:val="18"/>
                <w:lang w:val="en"/>
              </w:rPr>
              <w:lastRenderedPageBreak/>
              <w:t>COMMITMENT OF CONFIDENTIALITY</w:t>
            </w:r>
          </w:p>
          <w:p w14:paraId="3DDD17A1"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lang w:val="en"/>
              </w:rPr>
            </w:pPr>
            <w:r w:rsidRPr="00DA50EC">
              <w:rPr>
                <w:rFonts w:ascii="Arial" w:hAnsi="Arial" w:cs="Arial"/>
                <w:sz w:val="18"/>
                <w:szCs w:val="18"/>
                <w:lang w:val="en"/>
              </w:rPr>
              <w:t>_ ____________ ____ 202_</w:t>
            </w:r>
          </w:p>
          <w:p w14:paraId="65E04A89"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lang w:val="en"/>
              </w:rPr>
            </w:pPr>
            <w:r w:rsidRPr="00DA50EC">
              <w:rPr>
                <w:rFonts w:ascii="Arial" w:hAnsi="Arial" w:cs="Arial"/>
                <w:sz w:val="18"/>
                <w:szCs w:val="18"/>
                <w:lang w:val="en"/>
              </w:rPr>
              <w:t>Vilnius</w:t>
            </w:r>
          </w:p>
          <w:p w14:paraId="68985BCF"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___________________, legal entity code _______________, registered office at ___________________, represented by __________________, acting on __________________ ____________________________________, / </w:t>
            </w:r>
            <w:r w:rsidRPr="00DA50EC">
              <w:rPr>
                <w:rFonts w:ascii="Arial" w:hAnsi="Arial" w:cs="Arial"/>
                <w:i/>
                <w:sz w:val="18"/>
                <w:szCs w:val="18"/>
                <w:lang w:val="en"/>
              </w:rPr>
              <w:t>or if signed with a natural person</w:t>
            </w:r>
            <w:r w:rsidRPr="00DA50EC">
              <w:rPr>
                <w:rFonts w:ascii="Arial" w:hAnsi="Arial" w:cs="Arial"/>
                <w:sz w:val="18"/>
                <w:szCs w:val="18"/>
                <w:lang w:val="en"/>
              </w:rPr>
              <w:t xml:space="preserve"> ___________, personal identification number</w:t>
            </w:r>
            <w:r w:rsidRPr="00DA50EC">
              <w:rPr>
                <w:rStyle w:val="FootnoteReference"/>
                <w:rFonts w:ascii="Arial" w:hAnsi="Arial" w:cs="Arial"/>
                <w:sz w:val="18"/>
                <w:szCs w:val="18"/>
                <w:lang w:val="en"/>
              </w:rPr>
              <w:footnoteReference w:id="4"/>
            </w:r>
            <w:r w:rsidRPr="00DA50EC">
              <w:rPr>
                <w:rFonts w:ascii="Arial" w:hAnsi="Arial" w:cs="Arial"/>
                <w:sz w:val="18"/>
                <w:szCs w:val="18"/>
                <w:lang w:val="en"/>
              </w:rPr>
              <w:t xml:space="preserve"> __________________, residential address</w:t>
            </w:r>
            <w:r w:rsidRPr="00DA50EC">
              <w:rPr>
                <w:rStyle w:val="FootnoteReference"/>
                <w:rFonts w:ascii="Arial" w:hAnsi="Arial" w:cs="Arial"/>
                <w:sz w:val="18"/>
                <w:szCs w:val="18"/>
                <w:lang w:val="en"/>
              </w:rPr>
              <w:footnoteReference w:id="5"/>
            </w:r>
            <w:r w:rsidRPr="00DA50EC">
              <w:rPr>
                <w:rFonts w:ascii="Arial" w:hAnsi="Arial" w:cs="Arial"/>
                <w:sz w:val="18"/>
                <w:szCs w:val="18"/>
                <w:lang w:val="en"/>
              </w:rPr>
              <w:t xml:space="preserve"> ___________________________________</w:t>
            </w:r>
            <w:r w:rsidRPr="00DA50EC">
              <w:rPr>
                <w:rStyle w:val="FootnoteReference"/>
                <w:rFonts w:ascii="Arial" w:hAnsi="Arial" w:cs="Arial"/>
                <w:sz w:val="18"/>
                <w:szCs w:val="18"/>
                <w:lang w:val="en"/>
              </w:rPr>
              <w:footnoteReference w:id="6"/>
            </w:r>
            <w:r w:rsidRPr="00DA50EC">
              <w:rPr>
                <w:rFonts w:ascii="Arial" w:hAnsi="Arial" w:cs="Arial"/>
                <w:sz w:val="18"/>
                <w:szCs w:val="18"/>
                <w:lang w:val="en"/>
              </w:rPr>
              <w:t xml:space="preserve"> (hereinafter - the </w:t>
            </w:r>
            <w:r w:rsidRPr="00DA50EC">
              <w:rPr>
                <w:rFonts w:ascii="Arial" w:hAnsi="Arial" w:cs="Arial"/>
                <w:b/>
                <w:sz w:val="18"/>
                <w:szCs w:val="18"/>
                <w:lang w:val="en"/>
              </w:rPr>
              <w:t>Recipient of Information</w:t>
            </w:r>
            <w:r w:rsidRPr="00DA50EC">
              <w:rPr>
                <w:rFonts w:ascii="Arial" w:hAnsi="Arial" w:cs="Arial"/>
                <w:sz w:val="18"/>
                <w:szCs w:val="18"/>
                <w:lang w:val="en"/>
              </w:rPr>
              <w:t>),</w:t>
            </w:r>
          </w:p>
          <w:p w14:paraId="3806FF93" w14:textId="7C3AD1F6" w:rsid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roofErr w:type="gramStart"/>
            <w:r w:rsidRPr="00DA50EC">
              <w:rPr>
                <w:rFonts w:ascii="Arial" w:hAnsi="Arial" w:cs="Arial"/>
                <w:sz w:val="18"/>
                <w:szCs w:val="18"/>
                <w:lang w:val="en"/>
              </w:rPr>
              <w:t>In view of the fact that</w:t>
            </w:r>
            <w:proofErr w:type="gramEnd"/>
            <w:r w:rsidRPr="00DA50EC">
              <w:rPr>
                <w:rFonts w:ascii="Arial" w:hAnsi="Arial" w:cs="Arial"/>
                <w:sz w:val="18"/>
                <w:szCs w:val="18"/>
                <w:lang w:val="en"/>
              </w:rPr>
              <w:t xml:space="preserve"> LITGRID AB intends to transfer confidential non-public information, by signing this document (hereinafter - the </w:t>
            </w:r>
            <w:r w:rsidRPr="00DA50EC">
              <w:rPr>
                <w:rFonts w:ascii="Arial" w:hAnsi="Arial" w:cs="Arial"/>
                <w:b/>
                <w:sz w:val="18"/>
                <w:szCs w:val="18"/>
                <w:lang w:val="en"/>
              </w:rPr>
              <w:t>Commitment</w:t>
            </w:r>
            <w:r w:rsidRPr="00DA50EC">
              <w:rPr>
                <w:rFonts w:ascii="Arial" w:hAnsi="Arial" w:cs="Arial"/>
                <w:sz w:val="18"/>
                <w:szCs w:val="18"/>
                <w:lang w:val="en"/>
              </w:rPr>
              <w:t>), the Recipient of the Information confirms that he is aware of the following obligations and undertakes to comply with them:</w:t>
            </w:r>
          </w:p>
          <w:p w14:paraId="7795B895" w14:textId="5770598C" w:rsid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
          <w:p w14:paraId="0C283F95"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
          <w:p w14:paraId="78B7192C" w14:textId="25DBCC56" w:rsidR="00DA50EC" w:rsidRPr="00DA50EC" w:rsidRDefault="00DA50EC" w:rsidP="00290360">
            <w:pPr>
              <w:pStyle w:val="ListParagraph"/>
              <w:numPr>
                <w:ilvl w:val="0"/>
                <w:numId w:val="5"/>
              </w:numPr>
              <w:tabs>
                <w:tab w:val="left" w:pos="11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6"/>
              <w:jc w:val="both"/>
              <w:rPr>
                <w:rFonts w:ascii="Arial" w:hAnsi="Arial" w:cs="Arial"/>
                <w:b/>
                <w:sz w:val="18"/>
                <w:szCs w:val="18"/>
                <w:lang w:val="en"/>
              </w:rPr>
            </w:pPr>
            <w:r w:rsidRPr="00DA50EC">
              <w:rPr>
                <w:rFonts w:ascii="Arial" w:hAnsi="Arial" w:cs="Arial"/>
                <w:b/>
                <w:sz w:val="18"/>
                <w:szCs w:val="18"/>
                <w:lang w:val="en"/>
              </w:rPr>
              <w:t>Confidential information</w:t>
            </w:r>
          </w:p>
          <w:p w14:paraId="08D59F25" w14:textId="77777777" w:rsidR="00DA50EC" w:rsidRPr="00DA50EC" w:rsidRDefault="00DA50EC" w:rsidP="00DA50EC">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According to this Commitment, confidential information includes all and any data and information identified as “CONFIDENTIAL INFORMATION”, “CONFIDENTIAL INFORMATION, OPDE CONFIDENTIAL”,“COMMERCIAL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DA50EC">
              <w:rPr>
                <w:rFonts w:ascii="Arial" w:hAnsi="Arial" w:cs="Arial"/>
                <w:b/>
                <w:sz w:val="18"/>
                <w:szCs w:val="18"/>
                <w:lang w:val="en"/>
              </w:rPr>
              <w:t>Confidential Information</w:t>
            </w:r>
            <w:r w:rsidRPr="00DA50EC">
              <w:rPr>
                <w:rFonts w:ascii="Arial" w:hAnsi="Arial" w:cs="Arial"/>
                <w:sz w:val="18"/>
                <w:szCs w:val="18"/>
                <w:lang w:val="en"/>
              </w:rPr>
              <w:t>).</w:t>
            </w:r>
          </w:p>
          <w:p w14:paraId="06470152" w14:textId="77777777" w:rsidR="00DA50EC" w:rsidRPr="00DA50EC" w:rsidRDefault="00DA50EC" w:rsidP="00DA50E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
          <w:p w14:paraId="43213E43" w14:textId="0B561CF7" w:rsidR="00DA50EC" w:rsidRPr="00DA50EC" w:rsidRDefault="00DA50EC" w:rsidP="00DA50EC">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Sensitive information will not include information that:</w:t>
            </w:r>
          </w:p>
          <w:p w14:paraId="57EE9179" w14:textId="78480A58" w:rsidR="00DA50EC" w:rsidRPr="00DA50EC" w:rsidRDefault="00DA50EC" w:rsidP="00DA50EC">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is or becomes public in accordance with the laws of the Republic of Lithuania and other legal </w:t>
            </w:r>
            <w:proofErr w:type="gramStart"/>
            <w:r w:rsidRPr="00DA50EC">
              <w:rPr>
                <w:rFonts w:ascii="Arial" w:hAnsi="Arial" w:cs="Arial"/>
                <w:sz w:val="18"/>
                <w:szCs w:val="18"/>
                <w:lang w:val="en"/>
              </w:rPr>
              <w:t>acts;</w:t>
            </w:r>
            <w:proofErr w:type="gramEnd"/>
          </w:p>
          <w:p w14:paraId="680E7729" w14:textId="30B8EB2F" w:rsidR="00DA50EC" w:rsidRPr="00DA50EC" w:rsidRDefault="00DA50EC" w:rsidP="00DA50EC">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has already been made public or otherwise made available to the general public at the time of its </w:t>
            </w:r>
            <w:proofErr w:type="gramStart"/>
            <w:r w:rsidRPr="00DA50EC">
              <w:rPr>
                <w:rFonts w:ascii="Arial" w:hAnsi="Arial" w:cs="Arial"/>
                <w:sz w:val="18"/>
                <w:szCs w:val="18"/>
                <w:lang w:val="en"/>
              </w:rPr>
              <w:t>submission;</w:t>
            </w:r>
            <w:proofErr w:type="gramEnd"/>
          </w:p>
          <w:p w14:paraId="0DFE4AD2" w14:textId="77777777" w:rsidR="00DA50EC" w:rsidRPr="00DA50EC" w:rsidRDefault="00DA50EC" w:rsidP="00DA50EC">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LITGRID AB notifies in writing that it is not considered Confidential Information.</w:t>
            </w:r>
          </w:p>
          <w:p w14:paraId="6F89157B" w14:textId="77777777" w:rsidR="00DA50EC" w:rsidRPr="00DA50EC" w:rsidRDefault="00DA50EC" w:rsidP="00DA50EC">
            <w:pPr>
              <w:pStyle w:val="ListParagraph"/>
              <w:rPr>
                <w:rFonts w:ascii="Arial" w:hAnsi="Arial" w:cs="Arial"/>
                <w:sz w:val="18"/>
                <w:szCs w:val="18"/>
                <w:lang w:val="en"/>
              </w:rPr>
            </w:pPr>
          </w:p>
          <w:p w14:paraId="7909FC8D" w14:textId="310C627E" w:rsidR="00DA50EC" w:rsidRPr="00DA50EC" w:rsidRDefault="00DA50EC" w:rsidP="00DA50EC">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US"/>
              </w:rPr>
            </w:pPr>
            <w:r w:rsidRPr="00DA50EC">
              <w:rPr>
                <w:rFonts w:ascii="Arial" w:hAnsi="Arial" w:cs="Arial"/>
                <w:sz w:val="18"/>
                <w:szCs w:val="18"/>
                <w:lang w:val="en"/>
              </w:rPr>
              <w:t xml:space="preserve">In case of any doubt as to whether the information is considered Confidential Information, it must be treated as Confidential </w:t>
            </w:r>
            <w:r w:rsidRPr="00DA50EC">
              <w:rPr>
                <w:rFonts w:ascii="Arial" w:hAnsi="Arial" w:cs="Arial"/>
                <w:sz w:val="18"/>
                <w:szCs w:val="18"/>
                <w:lang w:val="en"/>
              </w:rPr>
              <w:lastRenderedPageBreak/>
              <w:t>Information until LITGRID AB informs that such information is not Confidential Information.</w:t>
            </w:r>
          </w:p>
          <w:p w14:paraId="432B4A73" w14:textId="77777777" w:rsidR="00DA50EC" w:rsidRPr="00DA50EC" w:rsidRDefault="00DA50EC" w:rsidP="00DA50E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US"/>
              </w:rPr>
            </w:pPr>
          </w:p>
          <w:p w14:paraId="0F2AAA95" w14:textId="77777777" w:rsidR="00DA50EC" w:rsidRPr="00DA50EC" w:rsidRDefault="00DA50EC" w:rsidP="00290360">
            <w:pPr>
              <w:pStyle w:val="HTMLPreformatted"/>
              <w:numPr>
                <w:ilvl w:val="0"/>
                <w:numId w:val="5"/>
              </w:numPr>
              <w:tabs>
                <w:tab w:val="clear" w:pos="916"/>
                <w:tab w:val="clear" w:pos="1832"/>
                <w:tab w:val="left" w:pos="1177"/>
                <w:tab w:val="left" w:pos="1460"/>
              </w:tabs>
              <w:ind w:firstLine="115"/>
              <w:jc w:val="both"/>
              <w:rPr>
                <w:rFonts w:ascii="Arial" w:hAnsi="Arial" w:cs="Arial"/>
                <w:b/>
                <w:sz w:val="18"/>
                <w:szCs w:val="18"/>
                <w:lang w:val="en"/>
              </w:rPr>
            </w:pPr>
            <w:r w:rsidRPr="00DA50EC">
              <w:rPr>
                <w:rFonts w:ascii="Arial" w:hAnsi="Arial" w:cs="Arial"/>
                <w:b/>
                <w:sz w:val="18"/>
                <w:szCs w:val="18"/>
                <w:lang w:val="en"/>
              </w:rPr>
              <w:t>Procedure for the use of sensitive information</w:t>
            </w:r>
          </w:p>
          <w:p w14:paraId="72DEC542"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Information undertakes:</w:t>
            </w:r>
          </w:p>
          <w:p w14:paraId="6742587B" w14:textId="77777777" w:rsidR="00DA50EC" w:rsidRPr="00DA50EC" w:rsidRDefault="00DA50EC" w:rsidP="00DA50EC">
            <w:pPr>
              <w:numPr>
                <w:ilvl w:val="2"/>
                <w:numId w:val="5"/>
              </w:numPr>
              <w:tabs>
                <w:tab w:val="left" w:pos="426"/>
              </w:tabs>
              <w:jc w:val="both"/>
              <w:rPr>
                <w:rFonts w:ascii="Arial" w:eastAsia="Times New Roman" w:hAnsi="Arial" w:cs="Arial"/>
                <w:sz w:val="18"/>
                <w:szCs w:val="18"/>
                <w:lang w:val="en-US" w:eastAsia="ru-RU"/>
              </w:rPr>
            </w:pPr>
            <w:r w:rsidRPr="00DA50EC">
              <w:rPr>
                <w:rFonts w:ascii="Arial" w:eastAsia="Times New Roman" w:hAnsi="Arial" w:cs="Arial"/>
                <w:sz w:val="18"/>
                <w:szCs w:val="18"/>
                <w:lang w:val="en-US" w:eastAsia="ru-RU"/>
              </w:rPr>
              <w:t xml:space="preserve">use Confidential Information exclusively for the purpose it was </w:t>
            </w:r>
            <w:proofErr w:type="gramStart"/>
            <w:r w:rsidRPr="00DA50EC">
              <w:rPr>
                <w:rFonts w:ascii="Arial" w:eastAsia="Times New Roman" w:hAnsi="Arial" w:cs="Arial"/>
                <w:sz w:val="18"/>
                <w:szCs w:val="18"/>
                <w:lang w:val="en-US" w:eastAsia="ru-RU"/>
              </w:rPr>
              <w:t>provided;</w:t>
            </w:r>
            <w:proofErr w:type="gramEnd"/>
          </w:p>
          <w:p w14:paraId="774948E9" w14:textId="77777777" w:rsidR="00DA50EC" w:rsidRP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not to disclose Confidential Information in any way and not to use it in any way that may cause damage to LITGRID AB;</w:t>
            </w:r>
          </w:p>
          <w:p w14:paraId="13C377FE" w14:textId="641B3491" w:rsidR="00DA50EC" w:rsidRP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keep Confidential Information confidential and take all necessary precautions to maintain the confidentiality and integrity of the provided Confidential Information;</w:t>
            </w:r>
          </w:p>
          <w:p w14:paraId="4CDF04AB" w14:textId="19FED919"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not to disclose or provide Confidential Information to third parties without the prior written consent of LITGRID AB.</w:t>
            </w:r>
          </w:p>
          <w:p w14:paraId="754D47FC" w14:textId="1F44F2C2" w:rsidR="00DA50EC" w:rsidRPr="00D466AF" w:rsidRDefault="00D466AF" w:rsidP="00D466AF">
            <w:pPr>
              <w:pStyle w:val="HTMLPreformatted"/>
              <w:numPr>
                <w:ilvl w:val="2"/>
                <w:numId w:val="5"/>
              </w:numPr>
              <w:jc w:val="both"/>
              <w:rPr>
                <w:rFonts w:ascii="Arial" w:hAnsi="Arial" w:cs="Arial"/>
                <w:sz w:val="18"/>
                <w:szCs w:val="18"/>
                <w:lang w:val="en"/>
              </w:rPr>
            </w:pPr>
            <w:r w:rsidRPr="00D466AF">
              <w:rPr>
                <w:rFonts w:ascii="Arial" w:hAnsi="Arial" w:cs="Arial"/>
                <w:sz w:val="18"/>
                <w:szCs w:val="18"/>
                <w:lang w:val="en"/>
              </w:rPr>
              <w:t xml:space="preserve">Upon the Submission of an Official Request by the Company, in order to confirm that the Recipient of the Information complies with the Undertaking, the Recipient of the Information shall grant </w:t>
            </w:r>
            <w:proofErr w:type="spellStart"/>
            <w:r w:rsidRPr="00D466AF">
              <w:rPr>
                <w:rFonts w:ascii="Arial" w:hAnsi="Arial" w:cs="Arial"/>
                <w:sz w:val="18"/>
                <w:szCs w:val="18"/>
                <w:lang w:val="en"/>
              </w:rPr>
              <w:t>litgrid</w:t>
            </w:r>
            <w:proofErr w:type="spellEnd"/>
            <w:r w:rsidRPr="00D466AF">
              <w:rPr>
                <w:rFonts w:ascii="Arial" w:hAnsi="Arial" w:cs="Arial"/>
                <w:sz w:val="18"/>
                <w:szCs w:val="18"/>
                <w:lang w:val="en"/>
              </w:rPr>
              <w:t xml:space="preserve"> AB or the selected third party acting on behalf of LITGRID AB permission to carry out the assessment, audit, verification or review of all management measures applied in the environment of the Information Recipient related to the processing of sensitive information.</w:t>
            </w:r>
            <w:r>
              <w:t xml:space="preserve"> </w:t>
            </w:r>
            <w:r w:rsidRPr="00D466AF">
              <w:rPr>
                <w:rFonts w:ascii="Arial" w:hAnsi="Arial" w:cs="Arial"/>
                <w:sz w:val="18"/>
                <w:szCs w:val="18"/>
                <w:lang w:val="en"/>
              </w:rPr>
              <w:t>In carrying out such an assessment, the Recipient of the Information shall fully cooperate and provide the necessary information no later than within 5 working days from the date of receipt of the request.</w:t>
            </w:r>
          </w:p>
          <w:p w14:paraId="22C2F335"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Information undertakes to inform LITGRID AB by e-mail incidentai@litgrid.eu about the illegal use or disclosure of the Confidential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2BF8FEFD"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Information grants the right to access the Confidential Information only to the following persons and only if both of the following conditions are met:</w:t>
            </w:r>
          </w:p>
          <w:p w14:paraId="0A5AF55F" w14:textId="7B0872A7"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the person needs to know Confidential Information in view of their position or profession for the purpose information was provided by LITGRID AB;</w:t>
            </w:r>
          </w:p>
          <w:p w14:paraId="0E23724C" w14:textId="00E48A61" w:rsidR="00D466AF" w:rsidRDefault="00D466AF" w:rsidP="00D466AF">
            <w:pPr>
              <w:pStyle w:val="HTMLPreformatted"/>
              <w:ind w:left="720"/>
              <w:jc w:val="both"/>
              <w:rPr>
                <w:rFonts w:ascii="Arial" w:hAnsi="Arial" w:cs="Arial"/>
                <w:sz w:val="18"/>
                <w:szCs w:val="18"/>
                <w:lang w:val="en"/>
              </w:rPr>
            </w:pPr>
          </w:p>
          <w:p w14:paraId="5A9D6AA0" w14:textId="77777777" w:rsidR="00D466AF" w:rsidRPr="00DA50EC" w:rsidRDefault="00D466AF" w:rsidP="00D466AF">
            <w:pPr>
              <w:pStyle w:val="HTMLPreformatted"/>
              <w:ind w:left="720"/>
              <w:jc w:val="both"/>
              <w:rPr>
                <w:rFonts w:ascii="Arial" w:hAnsi="Arial" w:cs="Arial"/>
                <w:sz w:val="18"/>
                <w:szCs w:val="18"/>
                <w:lang w:val="en"/>
              </w:rPr>
            </w:pPr>
          </w:p>
          <w:p w14:paraId="5E83FF99" w14:textId="64106F97" w:rsidR="00DA50EC" w:rsidRPr="00D466AF" w:rsidRDefault="00DA50EC" w:rsidP="00DA50EC">
            <w:pPr>
              <w:pStyle w:val="HTMLPreformatted"/>
              <w:numPr>
                <w:ilvl w:val="2"/>
                <w:numId w:val="5"/>
              </w:numPr>
              <w:jc w:val="both"/>
              <w:rPr>
                <w:rFonts w:ascii="Arial" w:hAnsi="Arial" w:cs="Arial"/>
                <w:sz w:val="18"/>
                <w:szCs w:val="18"/>
              </w:rPr>
            </w:pPr>
            <w:r w:rsidRPr="00DA50EC">
              <w:rPr>
                <w:rFonts w:ascii="Arial" w:hAnsi="Arial" w:cs="Arial"/>
                <w:sz w:val="18"/>
                <w:szCs w:val="18"/>
                <w:lang w:val="en"/>
              </w:rPr>
              <w:t>the persons have been informed of the confidential nature of the information and is bound by the commitment of confidentiality under the same conditions and within the time limits specified in this Commitment.</w:t>
            </w:r>
          </w:p>
          <w:p w14:paraId="6595D5A3" w14:textId="4031A9A1" w:rsidR="00D466AF" w:rsidRDefault="00D466AF" w:rsidP="00D466AF">
            <w:pPr>
              <w:pStyle w:val="HTMLPreformatted"/>
              <w:ind w:left="720"/>
              <w:jc w:val="both"/>
              <w:rPr>
                <w:rFonts w:ascii="Arial" w:hAnsi="Arial" w:cs="Arial"/>
                <w:sz w:val="18"/>
                <w:szCs w:val="18"/>
              </w:rPr>
            </w:pPr>
          </w:p>
          <w:p w14:paraId="4C45500B" w14:textId="77777777" w:rsidR="00D466AF" w:rsidRPr="00DA50EC" w:rsidRDefault="00D466AF" w:rsidP="00D466AF">
            <w:pPr>
              <w:pStyle w:val="HTMLPreformatted"/>
              <w:ind w:left="720"/>
              <w:jc w:val="both"/>
              <w:rPr>
                <w:rFonts w:ascii="Arial" w:hAnsi="Arial" w:cs="Arial"/>
                <w:sz w:val="18"/>
                <w:szCs w:val="18"/>
              </w:rPr>
            </w:pPr>
          </w:p>
          <w:p w14:paraId="08F1725E"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Recipient's obligations under the commitment not to disclose Confidential Information shall not apply when and to the extent </w:t>
            </w:r>
            <w:r w:rsidRPr="00DA50EC">
              <w:rPr>
                <w:rFonts w:ascii="Arial" w:hAnsi="Arial" w:cs="Arial"/>
                <w:sz w:val="18"/>
                <w:szCs w:val="18"/>
                <w:lang w:val="en"/>
              </w:rPr>
              <w:lastRenderedPageBreak/>
              <w:t>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31BD3533"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the Information undertakes in terms of Confidential Information in the electronic form:</w:t>
            </w:r>
          </w:p>
          <w:p w14:paraId="42AEB015" w14:textId="676DCEE0"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ensure that all computer workstations or other devices that handle electronic Confidential</w:t>
            </w:r>
            <w:r w:rsidRPr="00DA50EC" w:rsidDel="00091205">
              <w:rPr>
                <w:rFonts w:ascii="Arial" w:hAnsi="Arial" w:cs="Arial"/>
                <w:sz w:val="18"/>
                <w:szCs w:val="18"/>
                <w:lang w:val="en"/>
              </w:rPr>
              <w:t xml:space="preserve"> </w:t>
            </w:r>
            <w:r w:rsidRPr="00DA50EC">
              <w:rPr>
                <w:rFonts w:ascii="Arial" w:hAnsi="Arial" w:cs="Arial"/>
                <w:sz w:val="18"/>
                <w:szCs w:val="18"/>
                <w:lang w:val="en"/>
              </w:rPr>
              <w:t>Information received under this Commitment take all necessary information security measures, including, but not limited to, the installation of legal, operational and effective antivirus software, up-to-date equipment security patches, restriction of access by password;</w:t>
            </w:r>
          </w:p>
          <w:p w14:paraId="7AA64EFF" w14:textId="593194DB" w:rsidR="00D466AF" w:rsidRDefault="00D466AF" w:rsidP="00D466AF">
            <w:pPr>
              <w:pStyle w:val="HTMLPreformatted"/>
              <w:ind w:left="720"/>
              <w:jc w:val="both"/>
              <w:rPr>
                <w:rFonts w:ascii="Arial" w:hAnsi="Arial" w:cs="Arial"/>
                <w:sz w:val="18"/>
                <w:szCs w:val="18"/>
                <w:lang w:val="en"/>
              </w:rPr>
            </w:pPr>
          </w:p>
          <w:p w14:paraId="5E287816" w14:textId="77777777" w:rsidR="00D466AF" w:rsidRPr="00DA50EC" w:rsidRDefault="00D466AF" w:rsidP="00D466AF">
            <w:pPr>
              <w:pStyle w:val="HTMLPreformatted"/>
              <w:ind w:left="720"/>
              <w:jc w:val="both"/>
              <w:rPr>
                <w:rFonts w:ascii="Arial" w:hAnsi="Arial" w:cs="Arial"/>
                <w:sz w:val="18"/>
                <w:szCs w:val="18"/>
                <w:lang w:val="en"/>
              </w:rPr>
            </w:pPr>
          </w:p>
          <w:p w14:paraId="42A5E534" w14:textId="5193DEB9"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ensure that portable electronic media (e.g. laptop hard drive, USB sticks) containing Confidential Information are encrypted or stored in lockable storages (lockers, safes, separate lockable rooms, etc.) or otherwise protected from disclosure of Confidential Information in the event of theft or loss of equipment.</w:t>
            </w:r>
          </w:p>
          <w:p w14:paraId="30D44D47" w14:textId="5BA5701D" w:rsidR="00D466AF" w:rsidRDefault="00D466AF" w:rsidP="00D466AF">
            <w:pPr>
              <w:pStyle w:val="HTMLPreformatted"/>
              <w:ind w:left="720"/>
              <w:jc w:val="both"/>
              <w:rPr>
                <w:rFonts w:ascii="Arial" w:hAnsi="Arial" w:cs="Arial"/>
                <w:sz w:val="18"/>
                <w:szCs w:val="18"/>
                <w:lang w:val="en"/>
              </w:rPr>
            </w:pPr>
          </w:p>
          <w:p w14:paraId="74CAE1C6" w14:textId="26444F95" w:rsidR="00D466AF" w:rsidRDefault="00D466AF" w:rsidP="00D466AF">
            <w:pPr>
              <w:pStyle w:val="HTMLPreformatted"/>
              <w:ind w:left="720"/>
              <w:jc w:val="both"/>
              <w:rPr>
                <w:rFonts w:ascii="Arial" w:hAnsi="Arial" w:cs="Arial"/>
                <w:sz w:val="18"/>
                <w:szCs w:val="18"/>
                <w:lang w:val="en"/>
              </w:rPr>
            </w:pPr>
          </w:p>
          <w:p w14:paraId="25ADDB46" w14:textId="77777777" w:rsidR="00D466AF" w:rsidRPr="00DA50EC" w:rsidRDefault="00D466AF" w:rsidP="00D466AF">
            <w:pPr>
              <w:pStyle w:val="HTMLPreformatted"/>
              <w:ind w:left="720"/>
              <w:jc w:val="both"/>
              <w:rPr>
                <w:rFonts w:ascii="Arial" w:hAnsi="Arial" w:cs="Arial"/>
                <w:sz w:val="18"/>
                <w:szCs w:val="18"/>
                <w:lang w:val="en"/>
              </w:rPr>
            </w:pPr>
          </w:p>
          <w:p w14:paraId="7156D1FB"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Confidential information may not be stored on systems or media that may be accessible to other persons, including, but not limited to, groupware systems (e.g., network directory service, intranet systems), cloud systems.</w:t>
            </w:r>
          </w:p>
          <w:p w14:paraId="2AC27F13" w14:textId="19C1E599"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Electronic information must be transmitted in encrypted form using encryption measures agreed with LITGRID AB. The password used for encryption must not be transmitted on the same way (</w:t>
            </w:r>
            <w:proofErr w:type="gramStart"/>
            <w:r w:rsidRPr="00DA50EC">
              <w:rPr>
                <w:rFonts w:ascii="Arial" w:hAnsi="Arial" w:cs="Arial"/>
                <w:sz w:val="18"/>
                <w:szCs w:val="18"/>
                <w:lang w:val="en"/>
              </w:rPr>
              <w:t>e.g.</w:t>
            </w:r>
            <w:proofErr w:type="gramEnd"/>
            <w:r w:rsidRPr="00DA50EC">
              <w:rPr>
                <w:rFonts w:ascii="Arial" w:hAnsi="Arial" w:cs="Arial"/>
                <w:sz w:val="18"/>
                <w:szCs w:val="18"/>
                <w:lang w:val="en"/>
              </w:rPr>
              <w:t xml:space="preserve"> e-mail) as the basic information.</w:t>
            </w:r>
          </w:p>
          <w:p w14:paraId="3E91D7E7" w14:textId="52BF7DC8" w:rsidR="00D466AF" w:rsidRDefault="00D466AF" w:rsidP="00D466AF">
            <w:pPr>
              <w:pStyle w:val="HTMLPreformatted"/>
              <w:ind w:left="720"/>
              <w:jc w:val="both"/>
              <w:rPr>
                <w:rFonts w:ascii="Arial" w:hAnsi="Arial" w:cs="Arial"/>
                <w:sz w:val="18"/>
                <w:szCs w:val="18"/>
                <w:lang w:val="en"/>
              </w:rPr>
            </w:pPr>
          </w:p>
          <w:p w14:paraId="17495499" w14:textId="77777777" w:rsidR="00D466AF" w:rsidRPr="00DA50EC" w:rsidRDefault="00D466AF" w:rsidP="00D466AF">
            <w:pPr>
              <w:pStyle w:val="HTMLPreformatted"/>
              <w:ind w:left="720"/>
              <w:jc w:val="both"/>
              <w:rPr>
                <w:rFonts w:ascii="Arial" w:hAnsi="Arial" w:cs="Arial"/>
                <w:sz w:val="18"/>
                <w:szCs w:val="18"/>
                <w:lang w:val="en"/>
              </w:rPr>
            </w:pPr>
          </w:p>
          <w:p w14:paraId="0291BD2B" w14:textId="77777777" w:rsidR="00DA50EC" w:rsidRPr="00DA50EC" w:rsidRDefault="00DA50EC" w:rsidP="00290360">
            <w:pPr>
              <w:pStyle w:val="HTMLPreformatted"/>
              <w:numPr>
                <w:ilvl w:val="0"/>
                <w:numId w:val="5"/>
              </w:numPr>
              <w:tabs>
                <w:tab w:val="clear" w:pos="916"/>
                <w:tab w:val="left" w:pos="1318"/>
              </w:tabs>
              <w:ind w:firstLine="256"/>
              <w:jc w:val="both"/>
              <w:rPr>
                <w:rFonts w:ascii="Arial" w:hAnsi="Arial" w:cs="Arial"/>
                <w:b/>
                <w:sz w:val="18"/>
                <w:szCs w:val="18"/>
                <w:lang w:val="en"/>
              </w:rPr>
            </w:pPr>
            <w:r w:rsidRPr="00DA50EC">
              <w:rPr>
                <w:rFonts w:ascii="Arial" w:hAnsi="Arial" w:cs="Arial"/>
                <w:b/>
                <w:sz w:val="18"/>
                <w:szCs w:val="18"/>
                <w:lang w:val="en"/>
              </w:rPr>
              <w:t>Destruction of information.</w:t>
            </w:r>
          </w:p>
          <w:p w14:paraId="2C12D61E" w14:textId="733F3D7B"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 of Information must transfer to LITGRID AB or destroy all documents and materials and all their copies, transcripts and / or extracts (including any information media) that may contain Confidential Information within 3 (three) working days from the from the moment the purpose for which information was transferred was reached </w:t>
            </w:r>
            <w:proofErr w:type="gramStart"/>
            <w:r w:rsidRPr="00DA50EC">
              <w:rPr>
                <w:rFonts w:ascii="Arial" w:hAnsi="Arial" w:cs="Arial"/>
                <w:sz w:val="18"/>
                <w:szCs w:val="18"/>
                <w:lang w:val="en"/>
              </w:rPr>
              <w:t>The</w:t>
            </w:r>
            <w:proofErr w:type="gramEnd"/>
            <w:r w:rsidRPr="00DA50EC">
              <w:rPr>
                <w:rFonts w:ascii="Arial" w:hAnsi="Arial" w:cs="Arial"/>
                <w:sz w:val="18"/>
                <w:szCs w:val="18"/>
                <w:lang w:val="en"/>
              </w:rPr>
              <w:t xml:space="preserve"> recipient of the Information must keep evidence of the proper return or destruction of the information. In this case, the Recipient of the Information shall not have the right to retain the Confidential Information stored in any form. LITGRID AB has the right to demand that evidence be provided that the information has been properly destroyed.</w:t>
            </w:r>
          </w:p>
          <w:p w14:paraId="5C2697F6" w14:textId="77777777" w:rsidR="00D466AF" w:rsidRPr="00DA50EC" w:rsidRDefault="00D466AF" w:rsidP="00D466AF">
            <w:pPr>
              <w:pStyle w:val="HTMLPreformatted"/>
              <w:ind w:left="720"/>
              <w:jc w:val="both"/>
              <w:rPr>
                <w:rFonts w:ascii="Arial" w:hAnsi="Arial" w:cs="Arial"/>
                <w:sz w:val="18"/>
                <w:szCs w:val="18"/>
                <w:lang w:val="en"/>
              </w:rPr>
            </w:pPr>
          </w:p>
          <w:p w14:paraId="69ACF8EB" w14:textId="77777777" w:rsidR="00DA50EC" w:rsidRPr="00DA50EC" w:rsidRDefault="00DA50EC" w:rsidP="00290360">
            <w:pPr>
              <w:pStyle w:val="HTMLPreformatted"/>
              <w:numPr>
                <w:ilvl w:val="0"/>
                <w:numId w:val="5"/>
              </w:numPr>
              <w:tabs>
                <w:tab w:val="clear" w:pos="916"/>
                <w:tab w:val="left" w:pos="1177"/>
              </w:tabs>
              <w:ind w:firstLine="256"/>
              <w:jc w:val="both"/>
              <w:rPr>
                <w:rFonts w:ascii="Arial" w:hAnsi="Arial" w:cs="Arial"/>
                <w:b/>
                <w:sz w:val="18"/>
                <w:szCs w:val="18"/>
                <w:lang w:val="en"/>
              </w:rPr>
            </w:pPr>
            <w:r w:rsidRPr="00DA50EC">
              <w:rPr>
                <w:rFonts w:ascii="Arial" w:hAnsi="Arial" w:cs="Arial"/>
                <w:b/>
                <w:sz w:val="18"/>
                <w:szCs w:val="18"/>
                <w:lang w:val="en"/>
              </w:rPr>
              <w:t>Liability</w:t>
            </w:r>
          </w:p>
          <w:p w14:paraId="2BD62CCF"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 of Information is aware that administrative and criminal liability has been established for the illegal use and disclosure of </w:t>
            </w:r>
            <w:r w:rsidRPr="00DA50EC">
              <w:rPr>
                <w:rFonts w:ascii="Arial" w:hAnsi="Arial" w:cs="Arial"/>
                <w:sz w:val="18"/>
                <w:szCs w:val="18"/>
                <w:lang w:val="en"/>
              </w:rPr>
              <w:lastRenderedPageBreak/>
              <w:t>confidential, commercial (production) secret information.</w:t>
            </w:r>
          </w:p>
          <w:p w14:paraId="5281C815" w14:textId="2CE3FC52"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of LITGRID </w:t>
            </w:r>
            <w:proofErr w:type="gramStart"/>
            <w:r w:rsidRPr="00DA50EC">
              <w:rPr>
                <w:rFonts w:ascii="Arial" w:hAnsi="Arial" w:cs="Arial"/>
                <w:sz w:val="18"/>
                <w:szCs w:val="18"/>
                <w:lang w:val="en"/>
              </w:rPr>
              <w:t>AB</w:t>
            </w:r>
            <w:proofErr w:type="gramEnd"/>
            <w:r w:rsidRPr="00DA50EC">
              <w:rPr>
                <w:rFonts w:ascii="Arial" w:hAnsi="Arial" w:cs="Arial"/>
                <w:sz w:val="18"/>
                <w:szCs w:val="18"/>
                <w:lang w:val="en"/>
              </w:rPr>
              <w:t xml:space="preserve"> and it is not necessary to prove it. </w:t>
            </w:r>
          </w:p>
          <w:p w14:paraId="415395DA" w14:textId="69346CBE" w:rsidR="00A652E3" w:rsidRDefault="00A652E3" w:rsidP="00A652E3">
            <w:pPr>
              <w:pStyle w:val="HTMLPreformatted"/>
              <w:ind w:left="720"/>
              <w:jc w:val="both"/>
              <w:rPr>
                <w:rFonts w:ascii="Arial" w:hAnsi="Arial" w:cs="Arial"/>
                <w:sz w:val="18"/>
                <w:szCs w:val="18"/>
                <w:lang w:val="en"/>
              </w:rPr>
            </w:pPr>
          </w:p>
          <w:p w14:paraId="1B3C99F4" w14:textId="77777777" w:rsidR="00290360" w:rsidRPr="00DA50EC" w:rsidRDefault="00290360" w:rsidP="00290360">
            <w:pPr>
              <w:pStyle w:val="HTMLPreformatted"/>
              <w:ind w:left="720" w:firstLine="173"/>
              <w:jc w:val="both"/>
              <w:rPr>
                <w:rFonts w:ascii="Arial" w:hAnsi="Arial" w:cs="Arial"/>
                <w:sz w:val="18"/>
                <w:szCs w:val="18"/>
                <w:lang w:val="en"/>
              </w:rPr>
            </w:pPr>
          </w:p>
          <w:p w14:paraId="57E5A106" w14:textId="77777777" w:rsidR="00DA50EC" w:rsidRPr="00DA50EC" w:rsidRDefault="00DA50EC" w:rsidP="00290360">
            <w:pPr>
              <w:pStyle w:val="HTMLPreformatted"/>
              <w:numPr>
                <w:ilvl w:val="0"/>
                <w:numId w:val="5"/>
              </w:numPr>
              <w:tabs>
                <w:tab w:val="clear" w:pos="916"/>
                <w:tab w:val="left" w:pos="1177"/>
              </w:tabs>
              <w:ind w:firstLine="256"/>
              <w:jc w:val="both"/>
              <w:rPr>
                <w:rFonts w:ascii="Arial" w:hAnsi="Arial" w:cs="Arial"/>
                <w:b/>
                <w:sz w:val="18"/>
                <w:szCs w:val="18"/>
                <w:lang w:val="en"/>
              </w:rPr>
            </w:pPr>
            <w:r w:rsidRPr="00DA50EC">
              <w:rPr>
                <w:rFonts w:ascii="Arial" w:hAnsi="Arial" w:cs="Arial"/>
                <w:b/>
                <w:sz w:val="18"/>
                <w:szCs w:val="18"/>
                <w:lang w:val="en"/>
              </w:rPr>
              <w:t xml:space="preserve">Validity of the Commitment </w:t>
            </w:r>
          </w:p>
          <w:p w14:paraId="1F5F4364"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Commitment shall enter into force on the date of its signature and shall remain in force indefinitely.</w:t>
            </w:r>
          </w:p>
          <w:p w14:paraId="24A90F7F" w14:textId="77777777" w:rsidR="00DA50EC" w:rsidRPr="00DA50EC" w:rsidRDefault="00DA50EC" w:rsidP="00DA50EC">
            <w:pPr>
              <w:pStyle w:val="HTMLPreformatted"/>
              <w:numPr>
                <w:ilvl w:val="1"/>
                <w:numId w:val="5"/>
              </w:numPr>
              <w:jc w:val="both"/>
              <w:rPr>
                <w:rFonts w:ascii="Arial" w:hAnsi="Arial" w:cs="Arial"/>
                <w:sz w:val="18"/>
                <w:szCs w:val="18"/>
                <w:lang w:val="en"/>
              </w:rPr>
            </w:pPr>
            <w:proofErr w:type="gramStart"/>
            <w:r w:rsidRPr="00DA50EC">
              <w:rPr>
                <w:rFonts w:ascii="Arial" w:hAnsi="Arial" w:cs="Arial"/>
                <w:sz w:val="18"/>
                <w:szCs w:val="18"/>
                <w:lang w:val="en"/>
              </w:rPr>
              <w:t>In the event that</w:t>
            </w:r>
            <w:proofErr w:type="gramEnd"/>
            <w:r w:rsidRPr="00DA50EC">
              <w:rPr>
                <w:rFonts w:ascii="Arial" w:hAnsi="Arial" w:cs="Arial"/>
                <w:sz w:val="18"/>
                <w:szCs w:val="18"/>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04C44F83" w14:textId="1427A2E0"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Commitment is governed by and construed in accordance with the laws of the Republic of Lithuania.</w:t>
            </w:r>
          </w:p>
          <w:p w14:paraId="4FA028E4" w14:textId="77777777" w:rsidR="00D466AF" w:rsidRPr="00DA50EC" w:rsidRDefault="00D466AF" w:rsidP="00D466AF">
            <w:pPr>
              <w:pStyle w:val="HTMLPreformatted"/>
              <w:ind w:left="720"/>
              <w:jc w:val="both"/>
              <w:rPr>
                <w:rFonts w:ascii="Arial" w:hAnsi="Arial" w:cs="Arial"/>
                <w:sz w:val="18"/>
                <w:szCs w:val="18"/>
                <w:lang w:val="en"/>
              </w:rPr>
            </w:pPr>
          </w:p>
          <w:p w14:paraId="7A2AF5EE" w14:textId="77777777" w:rsidR="00DA50EC" w:rsidRPr="00DA50EC" w:rsidRDefault="00DA50EC" w:rsidP="00290360">
            <w:pPr>
              <w:pStyle w:val="HTMLPreformatted"/>
              <w:numPr>
                <w:ilvl w:val="0"/>
                <w:numId w:val="5"/>
              </w:numPr>
              <w:tabs>
                <w:tab w:val="clear" w:pos="916"/>
                <w:tab w:val="left" w:pos="1177"/>
              </w:tabs>
              <w:ind w:firstLine="256"/>
              <w:jc w:val="both"/>
              <w:rPr>
                <w:rFonts w:ascii="Arial" w:hAnsi="Arial" w:cs="Arial"/>
                <w:b/>
                <w:sz w:val="18"/>
                <w:szCs w:val="18"/>
                <w:lang w:val="en"/>
              </w:rPr>
            </w:pPr>
            <w:r w:rsidRPr="00DA50EC">
              <w:rPr>
                <w:rFonts w:ascii="Arial" w:hAnsi="Arial" w:cs="Arial"/>
                <w:b/>
                <w:sz w:val="18"/>
                <w:szCs w:val="18"/>
                <w:lang w:val="en"/>
              </w:rPr>
              <w:t>Other conditions</w:t>
            </w:r>
          </w:p>
          <w:p w14:paraId="5D29A525"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Commitment has been drawn up in two copies of equal legal force. One copy of the Commitment is submitted to LITGRID AB, the other remains with the Recipient of the Information.</w:t>
            </w:r>
          </w:p>
          <w:p w14:paraId="21B155AF" w14:textId="77777777" w:rsidR="00DA50EC" w:rsidRPr="00DA50EC" w:rsidRDefault="00DA50EC" w:rsidP="00DA50EC">
            <w:pPr>
              <w:pStyle w:val="HTMLPreformatted"/>
              <w:numPr>
                <w:ilvl w:val="1"/>
                <w:numId w:val="5"/>
              </w:numPr>
              <w:jc w:val="both"/>
              <w:rPr>
                <w:rFonts w:ascii="Arial" w:hAnsi="Arial" w:cs="Arial"/>
                <w:sz w:val="18"/>
                <w:szCs w:val="18"/>
              </w:rPr>
            </w:pPr>
            <w:r w:rsidRPr="00DA50EC">
              <w:rPr>
                <w:rFonts w:ascii="Arial" w:hAnsi="Arial" w:cs="Arial"/>
                <w:sz w:val="18"/>
                <w:szCs w:val="18"/>
                <w:lang w:val="en"/>
              </w:rPr>
              <w:t>All disputes regarding the conclusion, validity or performance of the Commitment shall be settled through negotiations. If the dispute is not resolved through negotiations, the dispute shall be settled in court.</w:t>
            </w:r>
          </w:p>
          <w:p w14:paraId="2B30DADD" w14:textId="77777777" w:rsidR="00DA50EC" w:rsidRPr="00DA50EC" w:rsidRDefault="00DA50EC" w:rsidP="00DA50EC">
            <w:pPr>
              <w:tabs>
                <w:tab w:val="left" w:pos="5210"/>
              </w:tabs>
              <w:jc w:val="both"/>
              <w:rPr>
                <w:rFonts w:ascii="Arial" w:hAnsi="Arial" w:cs="Arial"/>
                <w:sz w:val="18"/>
                <w:szCs w:val="18"/>
                <w:lang w:val="en-US" w:eastAsia="ru-RU"/>
              </w:rPr>
            </w:pPr>
          </w:p>
          <w:p w14:paraId="0C492449" w14:textId="77777777" w:rsidR="00DA50EC" w:rsidRPr="00DA50EC" w:rsidRDefault="00DA50EC" w:rsidP="00D466AF">
            <w:pPr>
              <w:pStyle w:val="HTMLPreformatted"/>
              <w:rPr>
                <w:rFonts w:ascii="Arial" w:hAnsi="Arial" w:cs="Arial"/>
                <w:sz w:val="18"/>
                <w:szCs w:val="18"/>
              </w:rPr>
            </w:pPr>
            <w:r w:rsidRPr="00DA50EC">
              <w:rPr>
                <w:rFonts w:ascii="Arial" w:hAnsi="Arial" w:cs="Arial"/>
                <w:sz w:val="18"/>
                <w:szCs w:val="18"/>
                <w:lang w:val="en"/>
              </w:rPr>
              <w:t>Recipient of Information</w:t>
            </w:r>
            <w:r w:rsidRPr="00DA50EC">
              <w:rPr>
                <w:rFonts w:ascii="Arial" w:hAnsi="Arial" w:cs="Arial"/>
                <w:sz w:val="18"/>
                <w:szCs w:val="18"/>
                <w:lang w:eastAsia="ru-RU"/>
              </w:rPr>
              <w:t>: _________________________________________</w:t>
            </w:r>
          </w:p>
          <w:p w14:paraId="5B79322F" w14:textId="77777777" w:rsidR="00DA50EC" w:rsidRDefault="00DA50EC" w:rsidP="007C406E">
            <w:pPr>
              <w:spacing w:after="200"/>
              <w:rPr>
                <w:rFonts w:ascii="Arial" w:hAnsi="Arial" w:cs="Arial"/>
              </w:rPr>
            </w:pPr>
          </w:p>
        </w:tc>
      </w:tr>
    </w:tbl>
    <w:p w14:paraId="60CD9714" w14:textId="6B8726AB" w:rsidR="00FA7EBF" w:rsidRPr="00FA7AAA" w:rsidRDefault="00FA7EBF" w:rsidP="007C406E">
      <w:pPr>
        <w:spacing w:after="200"/>
        <w:rPr>
          <w:rFonts w:ascii="Arial" w:hAnsi="Arial" w:cs="Arial"/>
        </w:rPr>
      </w:pPr>
    </w:p>
    <w:sectPr w:rsidR="00FA7EBF" w:rsidRPr="00FA7AAA" w:rsidSect="009C4BFF">
      <w:headerReference w:type="default" r:id="rId12"/>
      <w:footerReference w:type="default" r:id="rId13"/>
      <w:head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AD04" w14:textId="77777777" w:rsidR="008D4240" w:rsidRDefault="008D4240" w:rsidP="00ED0800">
      <w:pPr>
        <w:spacing w:after="0" w:line="240" w:lineRule="auto"/>
      </w:pPr>
      <w:r>
        <w:separator/>
      </w:r>
    </w:p>
  </w:endnote>
  <w:endnote w:type="continuationSeparator" w:id="0">
    <w:p w14:paraId="536ED02A" w14:textId="77777777" w:rsidR="008D4240" w:rsidRDefault="008D4240"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29285014"/>
      <w:docPartObj>
        <w:docPartGallery w:val="Page Numbers (Bottom of Page)"/>
        <w:docPartUnique/>
      </w:docPartObj>
    </w:sdtPr>
    <w:sdtContent>
      <w:p w14:paraId="241D1D07" w14:textId="15303503" w:rsidR="009C4BFF" w:rsidRPr="009C4BFF" w:rsidRDefault="009C4BFF">
        <w:pPr>
          <w:pStyle w:val="Footer"/>
          <w:jc w:val="center"/>
          <w:rPr>
            <w:rFonts w:ascii="Arial" w:hAnsi="Arial" w:cs="Arial"/>
            <w:sz w:val="20"/>
            <w:szCs w:val="20"/>
          </w:rPr>
        </w:pPr>
        <w:r w:rsidRPr="009C4BFF">
          <w:rPr>
            <w:rFonts w:ascii="Arial" w:hAnsi="Arial" w:cs="Arial"/>
            <w:sz w:val="20"/>
            <w:szCs w:val="20"/>
          </w:rPr>
          <w:fldChar w:fldCharType="begin"/>
        </w:r>
        <w:r w:rsidRPr="009C4BFF">
          <w:rPr>
            <w:rFonts w:ascii="Arial" w:hAnsi="Arial" w:cs="Arial"/>
            <w:sz w:val="20"/>
            <w:szCs w:val="20"/>
          </w:rPr>
          <w:instrText>PAGE   \* MERGEFORMAT</w:instrText>
        </w:r>
        <w:r w:rsidRPr="009C4BFF">
          <w:rPr>
            <w:rFonts w:ascii="Arial" w:hAnsi="Arial" w:cs="Arial"/>
            <w:sz w:val="20"/>
            <w:szCs w:val="20"/>
          </w:rPr>
          <w:fldChar w:fldCharType="separate"/>
        </w:r>
        <w:r w:rsidRPr="009C4BFF">
          <w:rPr>
            <w:rFonts w:ascii="Arial" w:hAnsi="Arial" w:cs="Arial"/>
            <w:sz w:val="20"/>
            <w:szCs w:val="20"/>
          </w:rPr>
          <w:t>2</w:t>
        </w:r>
        <w:r w:rsidRPr="009C4BFF">
          <w:rPr>
            <w:rFonts w:ascii="Arial" w:hAnsi="Arial" w:cs="Arial"/>
            <w:sz w:val="20"/>
            <w:szCs w:val="20"/>
          </w:rPr>
          <w:fldChar w:fldCharType="end"/>
        </w:r>
      </w:p>
    </w:sdtContent>
  </w:sdt>
  <w:p w14:paraId="6F8388FD" w14:textId="77777777" w:rsidR="009C4BFF" w:rsidRPr="009C4BFF" w:rsidRDefault="009C4B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805A" w14:textId="77777777" w:rsidR="008D4240" w:rsidRDefault="008D4240" w:rsidP="00ED0800">
      <w:pPr>
        <w:spacing w:after="0" w:line="240" w:lineRule="auto"/>
      </w:pPr>
      <w:r>
        <w:separator/>
      </w:r>
    </w:p>
  </w:footnote>
  <w:footnote w:type="continuationSeparator" w:id="0">
    <w:p w14:paraId="4371C7AA" w14:textId="77777777" w:rsidR="008D4240" w:rsidRDefault="008D4240" w:rsidP="00ED0800">
      <w:pPr>
        <w:spacing w:after="0" w:line="240" w:lineRule="auto"/>
      </w:pPr>
      <w:r>
        <w:continuationSeparator/>
      </w:r>
    </w:p>
  </w:footnote>
  <w:footnote w:id="1">
    <w:p w14:paraId="4FECEBC1" w14:textId="77777777" w:rsidR="00DA50EC" w:rsidRPr="00DA50EC" w:rsidRDefault="00DA50EC" w:rsidP="00DA50EC">
      <w:pPr>
        <w:pStyle w:val="FootnoteText"/>
        <w:jc w:val="both"/>
        <w:rPr>
          <w:rFonts w:ascii="Arial" w:hAnsi="Arial" w:cs="Arial"/>
          <w:sz w:val="18"/>
          <w:szCs w:val="18"/>
          <w:lang w:val="en-US"/>
        </w:rPr>
      </w:pPr>
      <w:r w:rsidRPr="00DA50EC">
        <w:rPr>
          <w:rStyle w:val="FootnoteReference"/>
          <w:rFonts w:ascii="Arial" w:hAnsi="Arial" w:cs="Arial"/>
          <w:sz w:val="18"/>
          <w:szCs w:val="18"/>
        </w:rPr>
        <w:footnoteRef/>
      </w:r>
      <w:r w:rsidRPr="00DA50EC">
        <w:rPr>
          <w:rFonts w:ascii="Arial" w:hAnsi="Arial" w:cs="Arial"/>
          <w:sz w:val="18"/>
          <w:szCs w:val="18"/>
          <w:lang w:val="en-US"/>
        </w:rPr>
        <w:t xml:space="preserve"> </w:t>
      </w:r>
      <w:proofErr w:type="spellStart"/>
      <w:r w:rsidRPr="00DA50EC">
        <w:rPr>
          <w:rFonts w:ascii="Arial" w:hAnsi="Arial" w:cs="Arial"/>
          <w:sz w:val="18"/>
          <w:szCs w:val="18"/>
          <w:lang w:val="en-US"/>
        </w:rPr>
        <w:t>Siekiant</w:t>
      </w:r>
      <w:proofErr w:type="spellEnd"/>
      <w:r w:rsidRPr="00DA50EC">
        <w:rPr>
          <w:rFonts w:ascii="Arial" w:hAnsi="Arial" w:cs="Arial"/>
          <w:sz w:val="18"/>
          <w:szCs w:val="18"/>
          <w:lang w:val="en-US"/>
        </w:rPr>
        <w:t xml:space="preserve"> </w:t>
      </w:r>
      <w:r w:rsidRPr="00DA50EC">
        <w:rPr>
          <w:rFonts w:ascii="Arial" w:hAnsi="Arial" w:cs="Arial"/>
          <w:sz w:val="18"/>
          <w:szCs w:val="18"/>
          <w:lang w:val="lt-LT"/>
        </w:rPr>
        <w:t xml:space="preserve">identifikuoti konkretų asmenį </w:t>
      </w:r>
      <w:proofErr w:type="spellStart"/>
      <w:r w:rsidRPr="00DA50EC">
        <w:rPr>
          <w:rFonts w:ascii="Arial" w:hAnsi="Arial" w:cs="Arial"/>
          <w:sz w:val="18"/>
          <w:szCs w:val="18"/>
          <w:lang w:val="en-US"/>
        </w:rPr>
        <w:t>privaloma</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nurodyti</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tikslų</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asmens</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kodą</w:t>
      </w:r>
      <w:proofErr w:type="spellEnd"/>
      <w:r w:rsidRPr="00DA50EC">
        <w:rPr>
          <w:rFonts w:ascii="Arial" w:hAnsi="Arial" w:cs="Arial"/>
          <w:sz w:val="18"/>
          <w:szCs w:val="18"/>
          <w:lang w:val="en-US"/>
        </w:rPr>
        <w:t>.</w:t>
      </w:r>
    </w:p>
  </w:footnote>
  <w:footnote w:id="2">
    <w:p w14:paraId="4F1D2314" w14:textId="77777777" w:rsidR="00DA50EC" w:rsidRPr="00DA50EC" w:rsidRDefault="00DA50EC" w:rsidP="00DA50EC">
      <w:pPr>
        <w:pStyle w:val="FootnoteText"/>
        <w:jc w:val="both"/>
        <w:rPr>
          <w:rFonts w:ascii="Arial" w:hAnsi="Arial" w:cs="Arial"/>
          <w:sz w:val="18"/>
          <w:szCs w:val="18"/>
          <w:lang w:val="lt-LT"/>
        </w:rPr>
      </w:pPr>
      <w:r w:rsidRPr="00DA50EC">
        <w:rPr>
          <w:rStyle w:val="FootnoteReference"/>
          <w:rFonts w:ascii="Arial" w:hAnsi="Arial" w:cs="Arial"/>
          <w:sz w:val="18"/>
          <w:szCs w:val="18"/>
        </w:rPr>
        <w:footnoteRef/>
      </w:r>
      <w:r w:rsidRPr="00DA50EC">
        <w:rPr>
          <w:rFonts w:ascii="Arial" w:hAnsi="Arial" w:cs="Arial"/>
          <w:sz w:val="18"/>
          <w:szCs w:val="18"/>
          <w:lang w:val="en-US"/>
        </w:rPr>
        <w:t xml:space="preserve"> </w:t>
      </w:r>
      <w:r w:rsidRPr="00DA50EC">
        <w:rPr>
          <w:rFonts w:ascii="Arial" w:hAnsi="Arial" w:cs="Arial"/>
          <w:sz w:val="18"/>
          <w:szCs w:val="18"/>
          <w:lang w:val="lt-LT"/>
        </w:rPr>
        <w:t xml:space="preserve">Gyvenamosios vietos adresas reikalingas siekiant sudaryti galimybę susisiekti su Informacijos gavėju šio Įsipareigojimo užtikrinimo klausimais. </w:t>
      </w:r>
    </w:p>
    <w:p w14:paraId="2BD7998C" w14:textId="77777777" w:rsidR="00DA50EC" w:rsidRPr="00DA50EC" w:rsidRDefault="00DA50EC" w:rsidP="00DA50EC">
      <w:pPr>
        <w:pStyle w:val="FootnoteText"/>
        <w:jc w:val="both"/>
        <w:rPr>
          <w:rFonts w:ascii="Arial" w:hAnsi="Arial" w:cs="Arial"/>
          <w:sz w:val="18"/>
          <w:szCs w:val="18"/>
          <w:lang w:val="lt-LT"/>
        </w:rPr>
      </w:pPr>
      <w:r w:rsidRPr="00DA50EC">
        <w:rPr>
          <w:rFonts w:ascii="Arial" w:hAnsi="Arial" w:cs="Arial"/>
          <w:sz w:val="18"/>
          <w:szCs w:val="18"/>
          <w:lang w:val="lt-LT"/>
        </w:rPr>
        <w:t>Papildomai informuojame, kad Įsipareigojimas, kartu su jame Jūsų nurodyta asmenine informacija, registruojamas ir saugomas LITGRID AB teisės aktų nustatyta tvarka. Patvirtiname, kad Bendrovė laikosi griežtų konfidencialumo įsipareigojimų bei teisės aktuose nustatytų asmens duomenų apsaugos reikalavimų dėl visos Jūsų pateiktos informacijos, susijusios su asmens duomenimis.</w:t>
      </w:r>
    </w:p>
  </w:footnote>
  <w:footnote w:id="3">
    <w:p w14:paraId="092A5D30" w14:textId="77777777" w:rsidR="00DA50EC" w:rsidRPr="00DA50EC" w:rsidRDefault="00DA50EC" w:rsidP="00DA50EC">
      <w:pPr>
        <w:pStyle w:val="FootnoteText"/>
        <w:jc w:val="both"/>
        <w:rPr>
          <w:rFonts w:ascii="Arial" w:hAnsi="Arial" w:cs="Arial"/>
          <w:sz w:val="18"/>
          <w:szCs w:val="18"/>
          <w:lang w:val="lt-LT"/>
        </w:rPr>
      </w:pPr>
      <w:r w:rsidRPr="00DA50EC">
        <w:rPr>
          <w:rStyle w:val="FootnoteReference"/>
          <w:rFonts w:ascii="Arial" w:hAnsi="Arial" w:cs="Arial"/>
          <w:sz w:val="18"/>
          <w:szCs w:val="18"/>
        </w:rPr>
        <w:footnoteRef/>
      </w:r>
      <w:r w:rsidRPr="00DA50EC">
        <w:rPr>
          <w:rFonts w:ascii="Arial" w:hAnsi="Arial" w:cs="Arial"/>
          <w:sz w:val="18"/>
          <w:szCs w:val="18"/>
        </w:rPr>
        <w:t xml:space="preserve"> </w:t>
      </w:r>
      <w:r w:rsidRPr="00DA50EC">
        <w:rPr>
          <w:rFonts w:ascii="Arial" w:hAnsi="Arial" w:cs="Arial"/>
          <w:sz w:val="18"/>
          <w:szCs w:val="18"/>
          <w:lang w:val="lt-LT"/>
        </w:rPr>
        <w:t xml:space="preserve">Daugiau informacijos apie asmens duomenų tvarkymą LITGRID AB: </w:t>
      </w:r>
      <w:hyperlink r:id="rId1" w:history="1">
        <w:r w:rsidRPr="00DA50EC">
          <w:rPr>
            <w:rStyle w:val="Hyperlink"/>
            <w:rFonts w:ascii="Arial" w:hAnsi="Arial" w:cs="Arial"/>
            <w:sz w:val="18"/>
            <w:szCs w:val="18"/>
            <w:lang w:val="lt-LT"/>
          </w:rPr>
          <w:t>https://www.litgrid.eu/index.php/apie-litgrid/asmens-duomenu-apsauga/3936</w:t>
        </w:r>
      </w:hyperlink>
      <w:r w:rsidRPr="00DA50EC">
        <w:rPr>
          <w:rFonts w:ascii="Arial" w:hAnsi="Arial" w:cs="Arial"/>
          <w:sz w:val="18"/>
          <w:szCs w:val="18"/>
          <w:lang w:val="lt-LT"/>
        </w:rPr>
        <w:t xml:space="preserve"> </w:t>
      </w:r>
    </w:p>
  </w:footnote>
  <w:footnote w:id="4">
    <w:p w14:paraId="6D01A962" w14:textId="77777777" w:rsidR="00DA50EC" w:rsidRPr="00DA50EC" w:rsidRDefault="00DA50EC" w:rsidP="00DA50EC">
      <w:pPr>
        <w:pStyle w:val="HTMLPreformatted"/>
        <w:jc w:val="both"/>
        <w:rPr>
          <w:rFonts w:ascii="Arial" w:hAnsi="Arial" w:cs="Arial"/>
          <w:sz w:val="18"/>
          <w:szCs w:val="18"/>
        </w:rPr>
      </w:pPr>
      <w:r w:rsidRPr="00DA50EC">
        <w:rPr>
          <w:rStyle w:val="FootnoteReference"/>
          <w:rFonts w:ascii="Arial" w:hAnsi="Arial" w:cs="Arial"/>
          <w:sz w:val="18"/>
          <w:szCs w:val="18"/>
        </w:rPr>
        <w:footnoteRef/>
      </w:r>
      <w:r w:rsidRPr="00DA50EC">
        <w:rPr>
          <w:rFonts w:ascii="Arial" w:hAnsi="Arial" w:cs="Arial"/>
          <w:sz w:val="18"/>
          <w:szCs w:val="18"/>
        </w:rPr>
        <w:t xml:space="preserve"> </w:t>
      </w:r>
      <w:proofErr w:type="gramStart"/>
      <w:r w:rsidRPr="00DA50EC">
        <w:rPr>
          <w:rFonts w:ascii="Arial" w:hAnsi="Arial" w:cs="Arial"/>
          <w:sz w:val="18"/>
          <w:szCs w:val="18"/>
          <w:lang w:val="en"/>
        </w:rPr>
        <w:t>In order to</w:t>
      </w:r>
      <w:proofErr w:type="gramEnd"/>
      <w:r w:rsidRPr="00DA50EC">
        <w:rPr>
          <w:rFonts w:ascii="Arial" w:hAnsi="Arial" w:cs="Arial"/>
          <w:sz w:val="18"/>
          <w:szCs w:val="18"/>
          <w:lang w:val="en"/>
        </w:rPr>
        <w:t xml:space="preserve"> identify a specific person, the exact personal identification code must be provided.</w:t>
      </w:r>
    </w:p>
  </w:footnote>
  <w:footnote w:id="5">
    <w:p w14:paraId="73CBFC86" w14:textId="77777777" w:rsidR="00DA50EC" w:rsidRPr="00DA50EC" w:rsidRDefault="00DA50EC" w:rsidP="00DA50EC">
      <w:pPr>
        <w:pStyle w:val="HTMLPreformatted"/>
        <w:jc w:val="both"/>
        <w:rPr>
          <w:rFonts w:ascii="Arial" w:hAnsi="Arial" w:cs="Arial"/>
          <w:sz w:val="18"/>
          <w:szCs w:val="18"/>
          <w:lang w:val="en"/>
        </w:rPr>
      </w:pPr>
      <w:r w:rsidRPr="00DA50EC">
        <w:rPr>
          <w:rStyle w:val="FootnoteReference"/>
          <w:rFonts w:ascii="Arial" w:hAnsi="Arial" w:cs="Arial"/>
          <w:sz w:val="18"/>
          <w:szCs w:val="18"/>
        </w:rPr>
        <w:footnoteRef/>
      </w:r>
      <w:r w:rsidRPr="00DA50EC">
        <w:rPr>
          <w:rFonts w:ascii="Arial" w:hAnsi="Arial" w:cs="Arial"/>
          <w:sz w:val="18"/>
          <w:szCs w:val="18"/>
        </w:rPr>
        <w:t xml:space="preserve"> </w:t>
      </w:r>
      <w:r w:rsidRPr="00DA50EC">
        <w:rPr>
          <w:rFonts w:ascii="Arial" w:hAnsi="Arial" w:cs="Arial"/>
          <w:sz w:val="18"/>
          <w:szCs w:val="18"/>
          <w:lang w:val="en"/>
        </w:rPr>
        <w:t>The residential address is required to be able to contact the Recipient of Information for securing this Commitment.</w:t>
      </w:r>
    </w:p>
    <w:p w14:paraId="73A39E7B" w14:textId="77777777" w:rsidR="00DA50EC" w:rsidRPr="00DA50EC" w:rsidRDefault="00DA50EC" w:rsidP="00DA50EC">
      <w:pPr>
        <w:pStyle w:val="HTMLPreformatted"/>
        <w:jc w:val="both"/>
        <w:rPr>
          <w:rFonts w:ascii="Arial" w:hAnsi="Arial" w:cs="Arial"/>
          <w:sz w:val="18"/>
          <w:szCs w:val="18"/>
        </w:rPr>
      </w:pPr>
      <w:r w:rsidRPr="00DA50EC">
        <w:rPr>
          <w:rFonts w:ascii="Arial" w:hAnsi="Arial" w:cs="Arial"/>
          <w:sz w:val="18"/>
          <w:szCs w:val="18"/>
          <w:lang w:val="en"/>
        </w:rPr>
        <w:t xml:space="preserve">In addition, we inform you that the Commitment, together with the personal information provided by you, is </w:t>
      </w:r>
      <w:proofErr w:type="gramStart"/>
      <w:r w:rsidRPr="00DA50EC">
        <w:rPr>
          <w:rFonts w:ascii="Arial" w:hAnsi="Arial" w:cs="Arial"/>
          <w:sz w:val="18"/>
          <w:szCs w:val="18"/>
          <w:lang w:val="en"/>
        </w:rPr>
        <w:t>registered</w:t>
      </w:r>
      <w:proofErr w:type="gramEnd"/>
      <w:r w:rsidRPr="00DA50EC">
        <w:rPr>
          <w:rFonts w:ascii="Arial" w:hAnsi="Arial" w:cs="Arial"/>
          <w:sz w:val="18"/>
          <w:szCs w:val="18"/>
          <w:lang w:val="en"/>
        </w:rPr>
        <w:t xml:space="preserve">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6703D3FC" w14:textId="77777777" w:rsidR="00DA50EC" w:rsidRPr="00C56CB1" w:rsidRDefault="00DA50EC" w:rsidP="00DA50EC">
      <w:pPr>
        <w:pStyle w:val="FootnoteText"/>
        <w:jc w:val="both"/>
        <w:rPr>
          <w:lang w:val="lt-LT"/>
        </w:rPr>
      </w:pPr>
      <w:r w:rsidRPr="00DA50EC">
        <w:rPr>
          <w:rFonts w:ascii="Arial" w:hAnsi="Arial" w:cs="Arial"/>
          <w:sz w:val="18"/>
          <w:szCs w:val="18"/>
          <w:lang w:val="en" w:eastAsia="en-US"/>
        </w:rPr>
        <w:footnoteRef/>
      </w:r>
      <w:r w:rsidRPr="00DA50EC">
        <w:rPr>
          <w:rFonts w:ascii="Arial" w:hAnsi="Arial" w:cs="Arial"/>
          <w:sz w:val="18"/>
          <w:szCs w:val="18"/>
          <w:lang w:val="en" w:eastAsia="en-US"/>
        </w:rPr>
        <w:t xml:space="preserve"> More information about personal data processing </w:t>
      </w:r>
      <w:hyperlink r:id="rId2" w:history="1">
        <w:r w:rsidRPr="00DA50EC">
          <w:rPr>
            <w:rStyle w:val="Hyperlink"/>
            <w:rFonts w:ascii="Arial" w:hAnsi="Arial" w:cs="Arial"/>
            <w:sz w:val="18"/>
            <w:szCs w:val="18"/>
            <w:lang w:val="en" w:eastAsia="en-US"/>
          </w:rPr>
          <w:t>https://www.litgrid.eu/index.php/about-us/personal-data-protection/32018</w:t>
        </w:r>
      </w:hyperlink>
      <w:r w:rsidRPr="00DA50EC">
        <w:rPr>
          <w:rFonts w:ascii="Arial" w:hAnsi="Arial" w:cs="Arial"/>
          <w:sz w:val="18"/>
          <w:szCs w:val="18"/>
          <w:lang w:val="en" w:eastAsia="en-US"/>
        </w:rPr>
        <w:t xml:space="preserve">; </w:t>
      </w:r>
      <w:hyperlink r:id="rId3" w:history="1">
        <w:r w:rsidRPr="00DA50EC">
          <w:rPr>
            <w:rStyle w:val="Hyperlink"/>
            <w:rFonts w:ascii="Arial" w:hAnsi="Arial" w:cs="Arial"/>
            <w:sz w:val="18"/>
            <w:szCs w:val="18"/>
            <w:lang w:val="en" w:eastAsia="en-US"/>
          </w:rPr>
          <w:t>https://www.litgrid.eu/index.php/about-us/privacy-notice/32019</w:t>
        </w:r>
      </w:hyperlink>
      <w:r w:rsidRPr="00DA50EC">
        <w:rPr>
          <w:rFonts w:ascii="Arial" w:hAnsi="Arial" w:cs="Arial"/>
          <w:sz w:val="18"/>
          <w:szCs w:val="18"/>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188CB460" w:rsidR="00426A62" w:rsidRDefault="00426A62" w:rsidP="00FD0703">
    <w:pPr>
      <w:keepNext/>
      <w:keepLines/>
      <w:spacing w:after="0" w:line="240" w:lineRule="auto"/>
      <w:ind w:left="567" w:hanging="567"/>
      <w:contextualSpacing/>
      <w:jc w:val="right"/>
      <w:rPr>
        <w:rFonts w:ascii="Arial" w:eastAsia="Times New Roman"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D0C" w14:textId="42487D6A" w:rsidR="009C4BFF" w:rsidRDefault="009C4BFF" w:rsidP="009C4BFF">
    <w:pPr>
      <w:keepNext/>
      <w:keepLines/>
      <w:spacing w:after="0" w:line="240" w:lineRule="auto"/>
      <w:ind w:left="567" w:hanging="567"/>
      <w:contextualSpacing/>
      <w:jc w:val="right"/>
      <w:rPr>
        <w:rFonts w:ascii="Arial" w:eastAsia="Times New Roman" w:hAnsi="Arial" w:cs="Arial"/>
        <w:sz w:val="20"/>
        <w:szCs w:val="20"/>
      </w:rPr>
    </w:pPr>
    <w:r>
      <w:rPr>
        <w:rFonts w:ascii="Arial" w:eastAsia="Times New Roman" w:hAnsi="Arial" w:cs="Arial"/>
        <w:sz w:val="20"/>
        <w:szCs w:val="20"/>
      </w:rPr>
      <w:t xml:space="preserve">SPS </w:t>
    </w:r>
    <w:r w:rsidR="00115B95">
      <w:rPr>
        <w:rFonts w:ascii="Arial" w:eastAsia="Times New Roman" w:hAnsi="Arial" w:cs="Arial"/>
        <w:sz w:val="20"/>
        <w:szCs w:val="20"/>
      </w:rPr>
      <w:t>7</w:t>
    </w:r>
    <w:r>
      <w:rPr>
        <w:rFonts w:ascii="Arial" w:eastAsia="Times New Roman" w:hAnsi="Arial" w:cs="Arial"/>
        <w:sz w:val="20"/>
        <w:szCs w:val="20"/>
      </w:rPr>
      <w:t xml:space="preserve"> priedas / </w:t>
    </w:r>
    <w:proofErr w:type="spellStart"/>
    <w:r>
      <w:rPr>
        <w:rFonts w:ascii="Arial" w:eastAsia="Times New Roman" w:hAnsi="Arial" w:cs="Arial"/>
        <w:sz w:val="20"/>
        <w:szCs w:val="20"/>
      </w:rPr>
      <w:t>Annex</w:t>
    </w:r>
    <w:proofErr w:type="spellEnd"/>
    <w:r>
      <w:rPr>
        <w:rFonts w:ascii="Arial" w:eastAsia="Times New Roman" w:hAnsi="Arial" w:cs="Arial"/>
        <w:sz w:val="20"/>
        <w:szCs w:val="20"/>
      </w:rPr>
      <w:t xml:space="preserve"> </w:t>
    </w:r>
    <w:r w:rsidR="00115B95">
      <w:rPr>
        <w:rFonts w:ascii="Arial" w:eastAsia="Times New Roman" w:hAnsi="Arial" w:cs="Arial"/>
        <w:sz w:val="20"/>
        <w:szCs w:val="20"/>
      </w:rPr>
      <w:t>7</w:t>
    </w:r>
    <w:r>
      <w:rPr>
        <w:rFonts w:ascii="Arial" w:eastAsia="Times New Roman" w:hAnsi="Arial" w:cs="Arial"/>
        <w:sz w:val="20"/>
        <w:szCs w:val="20"/>
      </w:rPr>
      <w:t xml:space="preserve"> to </w:t>
    </w:r>
    <w:proofErr w:type="spellStart"/>
    <w:r>
      <w:rPr>
        <w:rFonts w:ascii="Arial" w:eastAsia="Times New Roman" w:hAnsi="Arial" w:cs="Arial"/>
        <w:sz w:val="20"/>
        <w:szCs w:val="20"/>
      </w:rPr>
      <w:t>the</w:t>
    </w:r>
    <w:proofErr w:type="spellEnd"/>
    <w:r>
      <w:rPr>
        <w:rFonts w:ascii="Arial" w:eastAsia="Times New Roman" w:hAnsi="Arial" w:cs="Arial"/>
        <w:sz w:val="20"/>
        <w:szCs w:val="20"/>
      </w:rPr>
      <w:t xml:space="preserve"> SPC</w:t>
    </w:r>
  </w:p>
  <w:p w14:paraId="2BE040F5" w14:textId="77777777" w:rsidR="009C4BFF" w:rsidRDefault="009C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15B95"/>
    <w:rsid w:val="00134F98"/>
    <w:rsid w:val="001508C7"/>
    <w:rsid w:val="00154D11"/>
    <w:rsid w:val="001C5434"/>
    <w:rsid w:val="00217FA8"/>
    <w:rsid w:val="00260A88"/>
    <w:rsid w:val="00283030"/>
    <w:rsid w:val="00285D72"/>
    <w:rsid w:val="00290360"/>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863C0"/>
    <w:rsid w:val="00492C81"/>
    <w:rsid w:val="004D7B5B"/>
    <w:rsid w:val="005131B0"/>
    <w:rsid w:val="005C66CF"/>
    <w:rsid w:val="005E170F"/>
    <w:rsid w:val="006125CC"/>
    <w:rsid w:val="006126AE"/>
    <w:rsid w:val="006305F8"/>
    <w:rsid w:val="00663F9C"/>
    <w:rsid w:val="00681174"/>
    <w:rsid w:val="00682D4D"/>
    <w:rsid w:val="00687A8F"/>
    <w:rsid w:val="006E6972"/>
    <w:rsid w:val="006F0E1D"/>
    <w:rsid w:val="006F1129"/>
    <w:rsid w:val="00742286"/>
    <w:rsid w:val="00754E55"/>
    <w:rsid w:val="007C406E"/>
    <w:rsid w:val="00871595"/>
    <w:rsid w:val="00876D7F"/>
    <w:rsid w:val="0087713F"/>
    <w:rsid w:val="0089042B"/>
    <w:rsid w:val="008D4240"/>
    <w:rsid w:val="00945A9F"/>
    <w:rsid w:val="009A45CB"/>
    <w:rsid w:val="009C4BFF"/>
    <w:rsid w:val="00A0296C"/>
    <w:rsid w:val="00A144CE"/>
    <w:rsid w:val="00A23135"/>
    <w:rsid w:val="00A40F4E"/>
    <w:rsid w:val="00A47D29"/>
    <w:rsid w:val="00A52248"/>
    <w:rsid w:val="00A5700A"/>
    <w:rsid w:val="00A645BA"/>
    <w:rsid w:val="00A652E3"/>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F53"/>
    <w:rsid w:val="00C56CB1"/>
    <w:rsid w:val="00CB4B93"/>
    <w:rsid w:val="00CE4514"/>
    <w:rsid w:val="00CE7217"/>
    <w:rsid w:val="00CF68D0"/>
    <w:rsid w:val="00D045B5"/>
    <w:rsid w:val="00D11B5A"/>
    <w:rsid w:val="00D2253F"/>
    <w:rsid w:val="00D245EB"/>
    <w:rsid w:val="00D34EA5"/>
    <w:rsid w:val="00D466AF"/>
    <w:rsid w:val="00D51179"/>
    <w:rsid w:val="00D54C0A"/>
    <w:rsid w:val="00D568F9"/>
    <w:rsid w:val="00D75E08"/>
    <w:rsid w:val="00DA50EC"/>
    <w:rsid w:val="00DB6F0B"/>
    <w:rsid w:val="00DE2FCC"/>
    <w:rsid w:val="00E0411E"/>
    <w:rsid w:val="00E326B7"/>
    <w:rsid w:val="00E54BED"/>
    <w:rsid w:val="00E73715"/>
    <w:rsid w:val="00ED0800"/>
    <w:rsid w:val="00EF2DD8"/>
    <w:rsid w:val="00F9362C"/>
    <w:rsid w:val="00FA7AAA"/>
    <w:rsid w:val="00FA7EBF"/>
    <w:rsid w:val="00FB7287"/>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 w:type="table" w:styleId="TableGrid">
    <w:name w:val="Table Grid"/>
    <w:basedOn w:val="TableNormal"/>
    <w:uiPriority w:val="39"/>
    <w:rsid w:val="00DA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2.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10839</Words>
  <Characters>6179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Sandra Stokytė</cp:lastModifiedBy>
  <cp:revision>7</cp:revision>
  <dcterms:created xsi:type="dcterms:W3CDTF">2022-12-05T13:15:00Z</dcterms:created>
  <dcterms:modified xsi:type="dcterms:W3CDTF">2023-02-22T11:32:00Z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